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606" w:type="dxa"/>
        <w:tblLook w:val="04A0" w:firstRow="1" w:lastRow="0" w:firstColumn="1" w:lastColumn="0" w:noHBand="0" w:noVBand="1"/>
      </w:tblPr>
      <w:tblGrid>
        <w:gridCol w:w="9595"/>
        <w:gridCol w:w="11"/>
      </w:tblGrid>
      <w:tr w:rsidR="00DA055E" w:rsidRPr="00582728" w:rsidTr="00DA055E">
        <w:trPr>
          <w:gridAfter w:val="1"/>
          <w:wAfter w:w="11" w:type="dxa"/>
          <w:trHeight w:val="277"/>
        </w:trPr>
        <w:tc>
          <w:tcPr>
            <w:tcW w:w="9595" w:type="dxa"/>
          </w:tcPr>
          <w:p w:rsidR="00DA055E" w:rsidRPr="00582728" w:rsidRDefault="00F34EF9" w:rsidP="002855BD">
            <w:pPr>
              <w:jc w:val="both"/>
              <w:rPr>
                <w:rFonts w:ascii="Arial" w:hAnsi="Arial" w:cs="Arial"/>
                <w:b/>
                <w:sz w:val="20"/>
                <w:szCs w:val="20"/>
              </w:rPr>
            </w:pPr>
            <w:bookmarkStart w:id="0" w:name="_GoBack"/>
            <w:bookmarkEnd w:id="0"/>
            <w:r>
              <w:rPr>
                <w:rFonts w:ascii="Arial" w:hAnsi="Arial" w:cs="Arial"/>
                <w:b/>
                <w:sz w:val="20"/>
                <w:szCs w:val="20"/>
              </w:rPr>
              <w:t>REQUISITOS TECNICOS</w:t>
            </w:r>
          </w:p>
        </w:tc>
      </w:tr>
      <w:tr w:rsidR="00DA055E" w:rsidRPr="00582728" w:rsidTr="00DA055E">
        <w:trPr>
          <w:gridAfter w:val="1"/>
          <w:wAfter w:w="11" w:type="dxa"/>
          <w:trHeight w:val="277"/>
        </w:trPr>
        <w:tc>
          <w:tcPr>
            <w:tcW w:w="9595" w:type="dxa"/>
          </w:tcPr>
          <w:p w:rsidR="00DA055E" w:rsidRPr="00582728" w:rsidRDefault="00476858" w:rsidP="00247F13">
            <w:pPr>
              <w:pStyle w:val="Prrafodelista"/>
              <w:numPr>
                <w:ilvl w:val="0"/>
                <w:numId w:val="7"/>
              </w:numPr>
              <w:rPr>
                <w:rFonts w:ascii="Arial" w:hAnsi="Arial" w:cs="Arial"/>
                <w:sz w:val="20"/>
                <w:szCs w:val="20"/>
              </w:rPr>
            </w:pPr>
            <w:r w:rsidRPr="00582728">
              <w:rPr>
                <w:rFonts w:ascii="Arial" w:hAnsi="Arial" w:cs="Arial"/>
                <w:sz w:val="20"/>
                <w:szCs w:val="20"/>
              </w:rPr>
              <w:t>Habitáculo para residuos patológicos y comunes,</w:t>
            </w:r>
            <w:r w:rsidR="00DC424A" w:rsidRPr="00582728">
              <w:rPr>
                <w:rFonts w:ascii="Arial" w:hAnsi="Arial" w:cs="Arial"/>
                <w:sz w:val="20"/>
                <w:szCs w:val="20"/>
              </w:rPr>
              <w:t xml:space="preserve"> el </w:t>
            </w:r>
            <w:r w:rsidRPr="00582728">
              <w:rPr>
                <w:rFonts w:ascii="Arial" w:hAnsi="Arial" w:cs="Arial"/>
                <w:sz w:val="20"/>
                <w:szCs w:val="20"/>
              </w:rPr>
              <w:t xml:space="preserve">mismo </w:t>
            </w:r>
            <w:r w:rsidR="00DC424A" w:rsidRPr="00582728">
              <w:rPr>
                <w:rFonts w:ascii="Arial" w:hAnsi="Arial" w:cs="Arial"/>
                <w:sz w:val="20"/>
                <w:szCs w:val="20"/>
              </w:rPr>
              <w:t>deberá</w:t>
            </w:r>
            <w:r w:rsidRPr="00582728">
              <w:rPr>
                <w:rFonts w:ascii="Arial" w:hAnsi="Arial" w:cs="Arial"/>
                <w:sz w:val="20"/>
                <w:szCs w:val="20"/>
              </w:rPr>
              <w:t xml:space="preserve"> encontrarse fuera de la zona de circulación de personas ajenas a la institución</w:t>
            </w:r>
            <w:r w:rsidR="00DC424A" w:rsidRPr="00582728">
              <w:rPr>
                <w:rFonts w:ascii="Arial" w:hAnsi="Arial" w:cs="Arial"/>
                <w:sz w:val="20"/>
                <w:szCs w:val="20"/>
              </w:rPr>
              <w:t xml:space="preserve"> o personal autorizado</w:t>
            </w:r>
            <w:r w:rsidRPr="00582728">
              <w:rPr>
                <w:rFonts w:ascii="Arial" w:hAnsi="Arial" w:cs="Arial"/>
                <w:sz w:val="20"/>
                <w:szCs w:val="20"/>
              </w:rPr>
              <w:t>.</w:t>
            </w:r>
          </w:p>
          <w:p w:rsidR="00476858" w:rsidRPr="00582728" w:rsidRDefault="00476858" w:rsidP="00247F13">
            <w:pPr>
              <w:pStyle w:val="Prrafodelista"/>
              <w:numPr>
                <w:ilvl w:val="0"/>
                <w:numId w:val="7"/>
              </w:numPr>
              <w:rPr>
                <w:rFonts w:ascii="Arial" w:hAnsi="Arial" w:cs="Arial"/>
                <w:sz w:val="20"/>
                <w:szCs w:val="20"/>
              </w:rPr>
            </w:pPr>
            <w:r w:rsidRPr="00582728">
              <w:rPr>
                <w:rFonts w:ascii="Arial" w:hAnsi="Arial" w:cs="Arial"/>
                <w:sz w:val="20"/>
                <w:szCs w:val="20"/>
              </w:rPr>
              <w:t xml:space="preserve">El habitáculo para residuos </w:t>
            </w:r>
            <w:r w:rsidR="00C333A8" w:rsidRPr="00582728">
              <w:rPr>
                <w:rFonts w:ascii="Arial" w:hAnsi="Arial" w:cs="Arial"/>
                <w:sz w:val="20"/>
                <w:szCs w:val="20"/>
              </w:rPr>
              <w:t>patológicos</w:t>
            </w:r>
            <w:r w:rsidRPr="00582728">
              <w:rPr>
                <w:rFonts w:ascii="Arial" w:hAnsi="Arial" w:cs="Arial"/>
                <w:sz w:val="20"/>
                <w:szCs w:val="20"/>
              </w:rPr>
              <w:t xml:space="preserve"> y comunes, deberán presentar la siguientes características:</w:t>
            </w:r>
          </w:p>
          <w:p w:rsidR="00476858" w:rsidRPr="00582728" w:rsidRDefault="00476858" w:rsidP="00247F13">
            <w:pPr>
              <w:pStyle w:val="Prrafodelista"/>
              <w:numPr>
                <w:ilvl w:val="0"/>
                <w:numId w:val="7"/>
              </w:numPr>
              <w:rPr>
                <w:rFonts w:ascii="Arial" w:hAnsi="Arial" w:cs="Arial"/>
                <w:sz w:val="20"/>
                <w:szCs w:val="20"/>
              </w:rPr>
            </w:pPr>
            <w:r w:rsidRPr="00582728">
              <w:rPr>
                <w:rFonts w:ascii="Arial" w:hAnsi="Arial" w:cs="Arial"/>
                <w:sz w:val="20"/>
                <w:szCs w:val="20"/>
              </w:rPr>
              <w:t>Resumidero –  piso en pendiente hacia resumidero</w:t>
            </w:r>
            <w:r w:rsidR="00DC424A" w:rsidRPr="00582728">
              <w:rPr>
                <w:rFonts w:ascii="Arial" w:hAnsi="Arial" w:cs="Arial"/>
                <w:sz w:val="20"/>
                <w:szCs w:val="20"/>
              </w:rPr>
              <w:t xml:space="preserve"> – receptáculo en </w:t>
            </w:r>
            <w:r w:rsidR="00C333A8" w:rsidRPr="00582728">
              <w:rPr>
                <w:rFonts w:ascii="Arial" w:hAnsi="Arial" w:cs="Arial"/>
                <w:sz w:val="20"/>
                <w:szCs w:val="20"/>
              </w:rPr>
              <w:t>el o los accesos</w:t>
            </w:r>
            <w:r w:rsidR="00DC424A" w:rsidRPr="00582728">
              <w:rPr>
                <w:rFonts w:ascii="Arial" w:hAnsi="Arial" w:cs="Arial"/>
                <w:sz w:val="20"/>
                <w:szCs w:val="20"/>
              </w:rPr>
              <w:t xml:space="preserve"> a fin de impedir el derramamiento de </w:t>
            </w:r>
            <w:r w:rsidR="00C333A8" w:rsidRPr="00582728">
              <w:rPr>
                <w:rFonts w:ascii="Arial" w:hAnsi="Arial" w:cs="Arial"/>
                <w:sz w:val="20"/>
                <w:szCs w:val="20"/>
              </w:rPr>
              <w:t>líquidos</w:t>
            </w:r>
            <w:r w:rsidR="00DC424A" w:rsidRPr="00582728">
              <w:rPr>
                <w:rFonts w:ascii="Arial" w:hAnsi="Arial" w:cs="Arial"/>
                <w:sz w:val="20"/>
                <w:szCs w:val="20"/>
              </w:rPr>
              <w:t xml:space="preserve"> hacia el exterior.</w:t>
            </w:r>
          </w:p>
          <w:p w:rsidR="00476858" w:rsidRPr="00582728" w:rsidRDefault="00476858" w:rsidP="00247F13">
            <w:pPr>
              <w:pStyle w:val="Prrafodelista"/>
              <w:numPr>
                <w:ilvl w:val="0"/>
                <w:numId w:val="7"/>
              </w:numPr>
              <w:rPr>
                <w:rFonts w:ascii="Arial" w:hAnsi="Arial" w:cs="Arial"/>
                <w:sz w:val="20"/>
                <w:szCs w:val="20"/>
              </w:rPr>
            </w:pPr>
            <w:r w:rsidRPr="00582728">
              <w:rPr>
                <w:rFonts w:ascii="Arial" w:hAnsi="Arial" w:cs="Arial"/>
                <w:sz w:val="20"/>
                <w:szCs w:val="20"/>
              </w:rPr>
              <w:t>Ventilación natural o forzada</w:t>
            </w:r>
            <w:r w:rsidR="00DC424A" w:rsidRPr="00582728">
              <w:rPr>
                <w:rFonts w:ascii="Arial" w:hAnsi="Arial" w:cs="Arial"/>
                <w:sz w:val="20"/>
                <w:szCs w:val="20"/>
              </w:rPr>
              <w:t xml:space="preserve"> del sector. (la ventilación deberá ser Superior e inferior a fin de garantizar la circulación de aire)</w:t>
            </w:r>
          </w:p>
          <w:p w:rsidR="00C333A8" w:rsidRPr="00582728" w:rsidRDefault="00C333A8" w:rsidP="00247F13">
            <w:pPr>
              <w:pStyle w:val="Prrafodelista"/>
              <w:numPr>
                <w:ilvl w:val="0"/>
                <w:numId w:val="7"/>
              </w:numPr>
              <w:rPr>
                <w:rFonts w:ascii="Arial" w:hAnsi="Arial" w:cs="Arial"/>
                <w:sz w:val="20"/>
                <w:szCs w:val="20"/>
              </w:rPr>
            </w:pPr>
            <w:r w:rsidRPr="00582728">
              <w:rPr>
                <w:rFonts w:ascii="Arial" w:hAnsi="Arial" w:cs="Arial"/>
                <w:sz w:val="20"/>
                <w:szCs w:val="20"/>
              </w:rPr>
              <w:t xml:space="preserve">Paredes y pisos lavables, sin roturas </w:t>
            </w:r>
            <w:r w:rsidR="00711AB8" w:rsidRPr="00582728">
              <w:rPr>
                <w:rFonts w:ascii="Arial" w:hAnsi="Arial" w:cs="Arial"/>
                <w:sz w:val="20"/>
                <w:szCs w:val="20"/>
              </w:rPr>
              <w:t>ni grietas para optimizar su lavado y desinfección.</w:t>
            </w:r>
          </w:p>
          <w:p w:rsidR="00DC424A" w:rsidRPr="00582728" w:rsidRDefault="00DC424A" w:rsidP="00247F13">
            <w:pPr>
              <w:pStyle w:val="Prrafodelista"/>
              <w:numPr>
                <w:ilvl w:val="0"/>
                <w:numId w:val="7"/>
              </w:numPr>
              <w:rPr>
                <w:rFonts w:ascii="Arial" w:hAnsi="Arial" w:cs="Arial"/>
                <w:sz w:val="20"/>
                <w:szCs w:val="20"/>
              </w:rPr>
            </w:pPr>
            <w:r w:rsidRPr="00582728">
              <w:rPr>
                <w:rFonts w:ascii="Arial" w:hAnsi="Arial" w:cs="Arial"/>
                <w:sz w:val="20"/>
                <w:szCs w:val="20"/>
              </w:rPr>
              <w:t>Iluminación artificial.</w:t>
            </w:r>
          </w:p>
          <w:p w:rsidR="00DC424A" w:rsidRPr="00582728" w:rsidRDefault="00DC424A" w:rsidP="00247F13">
            <w:pPr>
              <w:pStyle w:val="Prrafodelista"/>
              <w:numPr>
                <w:ilvl w:val="0"/>
                <w:numId w:val="7"/>
              </w:numPr>
              <w:rPr>
                <w:rFonts w:ascii="Arial" w:hAnsi="Arial" w:cs="Arial"/>
                <w:sz w:val="20"/>
                <w:szCs w:val="20"/>
              </w:rPr>
            </w:pPr>
            <w:r w:rsidRPr="00582728">
              <w:rPr>
                <w:rFonts w:ascii="Arial" w:hAnsi="Arial" w:cs="Arial"/>
                <w:sz w:val="20"/>
                <w:szCs w:val="20"/>
              </w:rPr>
              <w:t>Acceso desde el exterior a para el retiro de residuos (preferentemente) caso contrario deberá contar con</w:t>
            </w:r>
            <w:r w:rsidR="00D95A2B" w:rsidRPr="00582728">
              <w:rPr>
                <w:rFonts w:ascii="Arial" w:hAnsi="Arial" w:cs="Arial"/>
                <w:sz w:val="20"/>
                <w:szCs w:val="20"/>
              </w:rPr>
              <w:t xml:space="preserve"> sistema normatizado</w:t>
            </w:r>
            <w:r w:rsidRPr="00582728">
              <w:rPr>
                <w:rFonts w:ascii="Arial" w:hAnsi="Arial" w:cs="Arial"/>
                <w:sz w:val="20"/>
                <w:szCs w:val="20"/>
              </w:rPr>
              <w:t xml:space="preserve"> de retiro de residuos a fin de que el retiro se realice en horarios prudenciales.</w:t>
            </w:r>
          </w:p>
          <w:p w:rsidR="00310234" w:rsidRPr="00582728" w:rsidRDefault="00D95A2B" w:rsidP="00247F13">
            <w:pPr>
              <w:pStyle w:val="Prrafodelista"/>
              <w:numPr>
                <w:ilvl w:val="0"/>
                <w:numId w:val="7"/>
              </w:numPr>
              <w:rPr>
                <w:rFonts w:ascii="Arial" w:hAnsi="Arial" w:cs="Arial"/>
                <w:sz w:val="20"/>
                <w:szCs w:val="20"/>
              </w:rPr>
            </w:pPr>
            <w:r w:rsidRPr="00582728">
              <w:rPr>
                <w:rFonts w:ascii="Arial" w:hAnsi="Arial" w:cs="Arial"/>
                <w:sz w:val="20"/>
                <w:szCs w:val="20"/>
              </w:rPr>
              <w:t>D</w:t>
            </w:r>
            <w:r w:rsidR="0015273A" w:rsidRPr="00582728">
              <w:rPr>
                <w:rFonts w:ascii="Arial" w:hAnsi="Arial" w:cs="Arial"/>
                <w:sz w:val="20"/>
                <w:szCs w:val="20"/>
              </w:rPr>
              <w:t>epósito</w:t>
            </w:r>
            <w:r w:rsidR="00DC424A" w:rsidRPr="00582728">
              <w:rPr>
                <w:rFonts w:ascii="Arial" w:hAnsi="Arial" w:cs="Arial"/>
                <w:sz w:val="20"/>
                <w:szCs w:val="20"/>
              </w:rPr>
              <w:t xml:space="preserve"> </w:t>
            </w:r>
            <w:r w:rsidRPr="00582728">
              <w:rPr>
                <w:rFonts w:ascii="Arial" w:hAnsi="Arial" w:cs="Arial"/>
                <w:sz w:val="20"/>
                <w:szCs w:val="20"/>
              </w:rPr>
              <w:t xml:space="preserve">Transitorio </w:t>
            </w:r>
            <w:r w:rsidR="00DC424A" w:rsidRPr="00582728">
              <w:rPr>
                <w:rFonts w:ascii="Arial" w:hAnsi="Arial" w:cs="Arial"/>
                <w:sz w:val="20"/>
                <w:szCs w:val="20"/>
              </w:rPr>
              <w:t xml:space="preserve">de cadáveres. El mismo </w:t>
            </w:r>
            <w:r w:rsidR="002855BD" w:rsidRPr="00582728">
              <w:rPr>
                <w:rFonts w:ascii="Arial" w:hAnsi="Arial" w:cs="Arial"/>
                <w:sz w:val="20"/>
                <w:szCs w:val="20"/>
              </w:rPr>
              <w:t>deberá</w:t>
            </w:r>
            <w:r w:rsidR="00DC424A" w:rsidRPr="00582728">
              <w:rPr>
                <w:rFonts w:ascii="Arial" w:hAnsi="Arial" w:cs="Arial"/>
                <w:sz w:val="20"/>
                <w:szCs w:val="20"/>
              </w:rPr>
              <w:t xml:space="preserve"> encontrarse en fuera de la zona de circulación de personas ajenas a la institución o personal autorizado.</w:t>
            </w:r>
          </w:p>
          <w:p w:rsidR="00DC424A" w:rsidRPr="00582728" w:rsidRDefault="00310234" w:rsidP="00247F13">
            <w:pPr>
              <w:pStyle w:val="Prrafodelista"/>
              <w:numPr>
                <w:ilvl w:val="0"/>
                <w:numId w:val="7"/>
              </w:numPr>
              <w:rPr>
                <w:rFonts w:ascii="Arial" w:hAnsi="Arial" w:cs="Arial"/>
                <w:sz w:val="20"/>
                <w:szCs w:val="20"/>
              </w:rPr>
            </w:pPr>
            <w:r w:rsidRPr="00582728">
              <w:rPr>
                <w:rFonts w:ascii="Arial" w:hAnsi="Arial" w:cs="Arial"/>
                <w:sz w:val="20"/>
                <w:szCs w:val="20"/>
              </w:rPr>
              <w:t>Iluminación Artificial - Sistema de refrigeración del sector.</w:t>
            </w:r>
            <w:r w:rsidR="00DC424A" w:rsidRPr="00582728">
              <w:rPr>
                <w:rFonts w:ascii="Arial" w:hAnsi="Arial" w:cs="Arial"/>
                <w:sz w:val="20"/>
                <w:szCs w:val="20"/>
              </w:rPr>
              <w:t xml:space="preserve"> </w:t>
            </w:r>
          </w:p>
          <w:p w:rsidR="00310234" w:rsidRPr="00582728" w:rsidRDefault="00DC424A" w:rsidP="00310234">
            <w:pPr>
              <w:pStyle w:val="Prrafodelista"/>
              <w:numPr>
                <w:ilvl w:val="0"/>
                <w:numId w:val="7"/>
              </w:numPr>
              <w:rPr>
                <w:rFonts w:ascii="Arial" w:hAnsi="Arial" w:cs="Arial"/>
                <w:sz w:val="20"/>
                <w:szCs w:val="20"/>
              </w:rPr>
            </w:pPr>
            <w:r w:rsidRPr="00582728">
              <w:rPr>
                <w:rFonts w:ascii="Arial" w:hAnsi="Arial" w:cs="Arial"/>
                <w:sz w:val="20"/>
                <w:szCs w:val="20"/>
              </w:rPr>
              <w:t>El sector deberá tener acceso des</w:t>
            </w:r>
            <w:r w:rsidR="00CB43FB" w:rsidRPr="00582728">
              <w:rPr>
                <w:rFonts w:ascii="Arial" w:hAnsi="Arial" w:cs="Arial"/>
                <w:sz w:val="20"/>
                <w:szCs w:val="20"/>
              </w:rPr>
              <w:t>de</w:t>
            </w:r>
            <w:r w:rsidRPr="00582728">
              <w:rPr>
                <w:rFonts w:ascii="Arial" w:hAnsi="Arial" w:cs="Arial"/>
                <w:sz w:val="20"/>
                <w:szCs w:val="20"/>
              </w:rPr>
              <w:t xml:space="preserve"> el exterior </w:t>
            </w:r>
            <w:r w:rsidR="00CB43FB" w:rsidRPr="00582728">
              <w:rPr>
                <w:rFonts w:ascii="Arial" w:hAnsi="Arial" w:cs="Arial"/>
                <w:sz w:val="20"/>
                <w:szCs w:val="20"/>
              </w:rPr>
              <w:t xml:space="preserve">para el retiro de cuerpos </w:t>
            </w:r>
            <w:r w:rsidRPr="00582728">
              <w:rPr>
                <w:rFonts w:ascii="Arial" w:hAnsi="Arial" w:cs="Arial"/>
                <w:sz w:val="20"/>
                <w:szCs w:val="20"/>
              </w:rPr>
              <w:t>(preferentemente).</w:t>
            </w:r>
            <w:r w:rsidR="00CB43FB" w:rsidRPr="00582728">
              <w:rPr>
                <w:rFonts w:ascii="Arial" w:hAnsi="Arial" w:cs="Arial"/>
                <w:sz w:val="20"/>
                <w:szCs w:val="20"/>
              </w:rPr>
              <w:t xml:space="preserve"> caso contrar</w:t>
            </w:r>
            <w:r w:rsidR="00D95A2B" w:rsidRPr="00582728">
              <w:rPr>
                <w:rFonts w:ascii="Arial" w:hAnsi="Arial" w:cs="Arial"/>
                <w:sz w:val="20"/>
                <w:szCs w:val="20"/>
              </w:rPr>
              <w:t xml:space="preserve">io deberá contar con sistema  normatizado </w:t>
            </w:r>
            <w:r w:rsidR="00CB43FB" w:rsidRPr="00582728">
              <w:rPr>
                <w:rFonts w:ascii="Arial" w:hAnsi="Arial" w:cs="Arial"/>
                <w:sz w:val="20"/>
                <w:szCs w:val="20"/>
              </w:rPr>
              <w:t>de retiro de residuos a fin de que el retiro se realice en horarios prudenciales.</w:t>
            </w:r>
          </w:p>
          <w:p w:rsidR="00DC424A" w:rsidRPr="00582728" w:rsidRDefault="009C308F" w:rsidP="00247F13">
            <w:pPr>
              <w:pStyle w:val="Prrafodelista"/>
              <w:numPr>
                <w:ilvl w:val="0"/>
                <w:numId w:val="7"/>
              </w:numPr>
              <w:rPr>
                <w:rFonts w:ascii="Arial" w:hAnsi="Arial" w:cs="Arial"/>
                <w:sz w:val="20"/>
                <w:szCs w:val="20"/>
              </w:rPr>
            </w:pPr>
            <w:r w:rsidRPr="00582728">
              <w:rPr>
                <w:rFonts w:ascii="Arial" w:hAnsi="Arial" w:cs="Arial"/>
                <w:sz w:val="20"/>
                <w:szCs w:val="20"/>
              </w:rPr>
              <w:t>Grupo electrógeno</w:t>
            </w:r>
            <w:r w:rsidR="00711AB8" w:rsidRPr="00582728">
              <w:rPr>
                <w:rFonts w:ascii="Arial" w:hAnsi="Arial" w:cs="Arial"/>
                <w:sz w:val="20"/>
                <w:szCs w:val="20"/>
              </w:rPr>
              <w:t xml:space="preserve">: el mismo </w:t>
            </w:r>
            <w:r w:rsidR="002855BD" w:rsidRPr="00582728">
              <w:rPr>
                <w:rFonts w:ascii="Arial" w:hAnsi="Arial" w:cs="Arial"/>
                <w:sz w:val="20"/>
                <w:szCs w:val="20"/>
              </w:rPr>
              <w:t>deberá</w:t>
            </w:r>
            <w:r w:rsidR="00711AB8" w:rsidRPr="00582728">
              <w:rPr>
                <w:rFonts w:ascii="Arial" w:hAnsi="Arial" w:cs="Arial"/>
                <w:sz w:val="20"/>
                <w:szCs w:val="20"/>
              </w:rPr>
              <w:t xml:space="preserve"> encontrarse en condiciones </w:t>
            </w:r>
            <w:r w:rsidR="00495C42" w:rsidRPr="00582728">
              <w:rPr>
                <w:rFonts w:ascii="Arial" w:hAnsi="Arial" w:cs="Arial"/>
                <w:sz w:val="20"/>
                <w:szCs w:val="20"/>
              </w:rPr>
              <w:t>óptimas</w:t>
            </w:r>
            <w:r w:rsidR="00711AB8" w:rsidRPr="00582728">
              <w:rPr>
                <w:rFonts w:ascii="Arial" w:hAnsi="Arial" w:cs="Arial"/>
                <w:sz w:val="20"/>
                <w:szCs w:val="20"/>
              </w:rPr>
              <w:t xml:space="preserve"> de servicio y con el mantenimiento adecuado.</w:t>
            </w:r>
          </w:p>
          <w:p w:rsidR="00711AB8" w:rsidRPr="00582728" w:rsidRDefault="00711AB8" w:rsidP="00247F13">
            <w:pPr>
              <w:pStyle w:val="Prrafodelista"/>
              <w:numPr>
                <w:ilvl w:val="0"/>
                <w:numId w:val="7"/>
              </w:numPr>
              <w:rPr>
                <w:rFonts w:ascii="Arial" w:hAnsi="Arial" w:cs="Arial"/>
                <w:sz w:val="20"/>
                <w:szCs w:val="20"/>
              </w:rPr>
            </w:pPr>
            <w:r w:rsidRPr="00582728">
              <w:rPr>
                <w:rFonts w:ascii="Arial" w:hAnsi="Arial" w:cs="Arial"/>
                <w:sz w:val="20"/>
                <w:szCs w:val="20"/>
              </w:rPr>
              <w:t xml:space="preserve">Se </w:t>
            </w:r>
            <w:r w:rsidR="002855BD" w:rsidRPr="00582728">
              <w:rPr>
                <w:rFonts w:ascii="Arial" w:hAnsi="Arial" w:cs="Arial"/>
                <w:sz w:val="20"/>
                <w:szCs w:val="20"/>
              </w:rPr>
              <w:t>deberá</w:t>
            </w:r>
            <w:r w:rsidRPr="00582728">
              <w:rPr>
                <w:rFonts w:ascii="Arial" w:hAnsi="Arial" w:cs="Arial"/>
                <w:sz w:val="20"/>
                <w:szCs w:val="20"/>
              </w:rPr>
              <w:t xml:space="preserve"> presentar un informe técnico firmado por un profesional o entidad competente donde se deje constancia de las características del equipo, potencia, autonomía, equipos a los que brindará el servicio (mínimamente los equipos de unidad de terapia intensiva</w:t>
            </w:r>
            <w:r w:rsidR="00D95A2B" w:rsidRPr="00582728">
              <w:rPr>
                <w:rFonts w:ascii="Arial" w:hAnsi="Arial" w:cs="Arial"/>
                <w:sz w:val="20"/>
                <w:szCs w:val="20"/>
              </w:rPr>
              <w:t xml:space="preserve"> y quirofano</w:t>
            </w:r>
            <w:r w:rsidRPr="00582728">
              <w:rPr>
                <w:rFonts w:ascii="Arial" w:hAnsi="Arial" w:cs="Arial"/>
                <w:sz w:val="20"/>
                <w:szCs w:val="20"/>
              </w:rPr>
              <w:t>) . Plan  de mantenimiento del grupo electrógeno y registros que demuestren el cumplimiento del mismo, firmado por profesional o autoridad competente.</w:t>
            </w:r>
          </w:p>
          <w:p w:rsidR="009C308F" w:rsidRPr="00582728" w:rsidRDefault="00982BF4" w:rsidP="00247F13">
            <w:pPr>
              <w:pStyle w:val="Prrafodelista"/>
              <w:numPr>
                <w:ilvl w:val="0"/>
                <w:numId w:val="7"/>
              </w:numPr>
              <w:rPr>
                <w:rFonts w:ascii="Arial" w:hAnsi="Arial" w:cs="Arial"/>
                <w:sz w:val="20"/>
                <w:szCs w:val="20"/>
              </w:rPr>
            </w:pPr>
            <w:r w:rsidRPr="00582728">
              <w:rPr>
                <w:rFonts w:ascii="Arial" w:hAnsi="Arial" w:cs="Arial"/>
                <w:sz w:val="20"/>
                <w:szCs w:val="20"/>
              </w:rPr>
              <w:t>Asegurar la provis</w:t>
            </w:r>
            <w:r w:rsidR="00711AB8" w:rsidRPr="00582728">
              <w:rPr>
                <w:rFonts w:ascii="Arial" w:hAnsi="Arial" w:cs="Arial"/>
                <w:sz w:val="20"/>
                <w:szCs w:val="20"/>
              </w:rPr>
              <w:t>ión de Oxigeno necesaria de ac</w:t>
            </w:r>
            <w:r w:rsidRPr="00582728">
              <w:rPr>
                <w:rFonts w:ascii="Arial" w:hAnsi="Arial" w:cs="Arial"/>
                <w:sz w:val="20"/>
                <w:szCs w:val="20"/>
              </w:rPr>
              <w:t>uerdo a la magnitud del servicio y cantidad de camas. En caso de contar con tubos de oxigeno se deberá presentar el contrato con el proveedor del oxigeno y los tubos, en donde se describa la cantidad y servicio de recarga de los mismos.</w:t>
            </w:r>
          </w:p>
          <w:p w:rsidR="00DC424A" w:rsidRPr="00582728" w:rsidRDefault="00982BF4" w:rsidP="00247F13">
            <w:pPr>
              <w:pStyle w:val="Prrafodelista"/>
              <w:numPr>
                <w:ilvl w:val="0"/>
                <w:numId w:val="7"/>
              </w:numPr>
              <w:rPr>
                <w:rFonts w:ascii="Arial" w:hAnsi="Arial" w:cs="Arial"/>
                <w:sz w:val="20"/>
                <w:szCs w:val="20"/>
              </w:rPr>
            </w:pPr>
            <w:r w:rsidRPr="00582728">
              <w:rPr>
                <w:rFonts w:ascii="Arial" w:hAnsi="Arial" w:cs="Arial"/>
                <w:sz w:val="20"/>
                <w:szCs w:val="20"/>
              </w:rPr>
              <w:t xml:space="preserve">En caso de poseer planta de oxigeno Se </w:t>
            </w:r>
            <w:r w:rsidR="002855BD" w:rsidRPr="00582728">
              <w:rPr>
                <w:rFonts w:ascii="Arial" w:hAnsi="Arial" w:cs="Arial"/>
                <w:sz w:val="20"/>
                <w:szCs w:val="20"/>
              </w:rPr>
              <w:t>deberá</w:t>
            </w:r>
            <w:r w:rsidRPr="00582728">
              <w:rPr>
                <w:rFonts w:ascii="Arial" w:hAnsi="Arial" w:cs="Arial"/>
                <w:sz w:val="20"/>
                <w:szCs w:val="20"/>
              </w:rPr>
              <w:t xml:space="preserve"> presentar un informe técnico firmado por un profesional o entidad competente donde se deje constancia de las características de la planta, autonomía, cantidad de camas a los que brindará el servicio. Plan  de mantenimiento de la planta de oxigeno y registros que demuestren el cumplimiento del mismo, firmado por profesional o autoridad competente.</w:t>
            </w:r>
          </w:p>
          <w:p w:rsidR="00982BF4" w:rsidRPr="00582728" w:rsidRDefault="00982BF4" w:rsidP="00247F13">
            <w:pPr>
              <w:pStyle w:val="Prrafodelista"/>
              <w:numPr>
                <w:ilvl w:val="0"/>
                <w:numId w:val="7"/>
              </w:numPr>
              <w:rPr>
                <w:rFonts w:ascii="Arial" w:hAnsi="Arial" w:cs="Arial"/>
                <w:sz w:val="20"/>
                <w:szCs w:val="20"/>
              </w:rPr>
            </w:pPr>
            <w:r w:rsidRPr="00582728">
              <w:rPr>
                <w:rFonts w:ascii="Arial" w:hAnsi="Arial" w:cs="Arial"/>
                <w:sz w:val="20"/>
                <w:szCs w:val="20"/>
              </w:rPr>
              <w:t>Tanto en el caso de los tubos de oxigeno como el de planta de oxigeno, se deberán presentar en el momento de la inspección, los certificados de calibración de los manómetros y certificados de prueba hidráulica de los tubos o tanques.</w:t>
            </w:r>
          </w:p>
        </w:tc>
      </w:tr>
      <w:tr w:rsidR="00BC7716" w:rsidRPr="00582728" w:rsidTr="00DA055E">
        <w:tc>
          <w:tcPr>
            <w:tcW w:w="9606" w:type="dxa"/>
            <w:gridSpan w:val="2"/>
          </w:tcPr>
          <w:p w:rsidR="00BC7716" w:rsidRPr="00582728" w:rsidRDefault="00BC7716" w:rsidP="002855BD">
            <w:pPr>
              <w:jc w:val="both"/>
              <w:rPr>
                <w:rFonts w:ascii="Arial" w:hAnsi="Arial" w:cs="Arial"/>
                <w:b/>
                <w:sz w:val="20"/>
                <w:szCs w:val="20"/>
              </w:rPr>
            </w:pPr>
            <w:r w:rsidRPr="00582728">
              <w:rPr>
                <w:rFonts w:ascii="Arial" w:hAnsi="Arial" w:cs="Arial"/>
                <w:b/>
                <w:sz w:val="20"/>
                <w:szCs w:val="20"/>
              </w:rPr>
              <w:t>Área Recepción y salas de espera</w:t>
            </w:r>
          </w:p>
        </w:tc>
      </w:tr>
      <w:tr w:rsidR="00BC7716" w:rsidRPr="00582728" w:rsidTr="00DA055E">
        <w:tc>
          <w:tcPr>
            <w:tcW w:w="9606" w:type="dxa"/>
            <w:gridSpan w:val="2"/>
          </w:tcPr>
          <w:p w:rsidR="00BC7716" w:rsidRPr="00582728" w:rsidRDefault="00BC7716" w:rsidP="00952CB5">
            <w:pPr>
              <w:pStyle w:val="Prrafodelista"/>
              <w:numPr>
                <w:ilvl w:val="0"/>
                <w:numId w:val="8"/>
              </w:numPr>
              <w:jc w:val="both"/>
              <w:rPr>
                <w:rFonts w:ascii="Arial" w:hAnsi="Arial" w:cs="Arial"/>
                <w:sz w:val="20"/>
                <w:szCs w:val="20"/>
              </w:rPr>
            </w:pPr>
            <w:r w:rsidRPr="00582728">
              <w:rPr>
                <w:rFonts w:ascii="Arial" w:hAnsi="Arial" w:cs="Arial"/>
                <w:sz w:val="20"/>
                <w:szCs w:val="20"/>
              </w:rPr>
              <w:t>Pisos: en condiciones básicas de uso, (sin roturas, accesible para el tránsito de personas con capacidades diferentes, señaletica en caso de ser necesario)</w:t>
            </w:r>
          </w:p>
          <w:p w:rsidR="00BC7716" w:rsidRPr="00582728" w:rsidRDefault="00BC7716" w:rsidP="00952CB5">
            <w:pPr>
              <w:pStyle w:val="Prrafodelista"/>
              <w:numPr>
                <w:ilvl w:val="0"/>
                <w:numId w:val="8"/>
              </w:numPr>
              <w:jc w:val="both"/>
              <w:rPr>
                <w:rFonts w:ascii="Arial" w:hAnsi="Arial" w:cs="Arial"/>
                <w:sz w:val="20"/>
                <w:szCs w:val="20"/>
              </w:rPr>
            </w:pPr>
            <w:r w:rsidRPr="00582728">
              <w:rPr>
                <w:rFonts w:ascii="Arial" w:hAnsi="Arial" w:cs="Arial"/>
                <w:sz w:val="20"/>
                <w:szCs w:val="20"/>
              </w:rPr>
              <w:t>Paredes: en condiciones básicas  (Sin grietas ni filtraciones, manchas de humedad)</w:t>
            </w:r>
          </w:p>
          <w:p w:rsidR="00BC7716" w:rsidRPr="00582728" w:rsidRDefault="00BC7716" w:rsidP="00952CB5">
            <w:pPr>
              <w:pStyle w:val="Prrafodelista"/>
              <w:numPr>
                <w:ilvl w:val="0"/>
                <w:numId w:val="8"/>
              </w:numPr>
              <w:jc w:val="both"/>
              <w:rPr>
                <w:rFonts w:ascii="Arial" w:hAnsi="Arial" w:cs="Arial"/>
                <w:sz w:val="20"/>
                <w:szCs w:val="20"/>
              </w:rPr>
            </w:pPr>
            <w:r w:rsidRPr="00582728">
              <w:rPr>
                <w:rFonts w:ascii="Arial" w:hAnsi="Arial" w:cs="Arial"/>
                <w:sz w:val="20"/>
                <w:szCs w:val="20"/>
              </w:rPr>
              <w:t>Mobiliario: el necesario para la espera de los pacientes, mobiliario necesario para las tareas administrativas del personal de recepción.</w:t>
            </w:r>
          </w:p>
          <w:p w:rsidR="00BC7716" w:rsidRPr="00582728" w:rsidRDefault="00BC7716" w:rsidP="00952CB5">
            <w:pPr>
              <w:pStyle w:val="Prrafodelista"/>
              <w:numPr>
                <w:ilvl w:val="0"/>
                <w:numId w:val="8"/>
              </w:numPr>
              <w:jc w:val="both"/>
              <w:rPr>
                <w:rFonts w:ascii="Arial" w:hAnsi="Arial" w:cs="Arial"/>
                <w:sz w:val="20"/>
                <w:szCs w:val="20"/>
              </w:rPr>
            </w:pPr>
            <w:r w:rsidRPr="00582728">
              <w:rPr>
                <w:rFonts w:ascii="Arial" w:hAnsi="Arial" w:cs="Arial"/>
                <w:sz w:val="20"/>
                <w:szCs w:val="20"/>
              </w:rPr>
              <w:t>Otros: instalaciones eléctricas y artefactos eléctricos que aseguren la seguridad necesaria a fin de evitar cualquier tipo de accidente o incidente.</w:t>
            </w:r>
          </w:p>
          <w:p w:rsidR="00BE5CD6" w:rsidRPr="00582728" w:rsidRDefault="00495A53" w:rsidP="001C3825">
            <w:pPr>
              <w:pStyle w:val="Prrafodelista"/>
              <w:numPr>
                <w:ilvl w:val="0"/>
                <w:numId w:val="8"/>
              </w:numPr>
              <w:jc w:val="both"/>
              <w:rPr>
                <w:rFonts w:ascii="Arial" w:hAnsi="Arial" w:cs="Arial"/>
                <w:sz w:val="20"/>
                <w:szCs w:val="20"/>
              </w:rPr>
            </w:pPr>
            <w:r w:rsidRPr="00582728">
              <w:rPr>
                <w:rFonts w:ascii="Arial" w:hAnsi="Arial" w:cs="Arial"/>
                <w:sz w:val="20"/>
                <w:szCs w:val="20"/>
              </w:rPr>
              <w:t>Baños para pacientes (preferentemente para damas y otro para caballeros)</w:t>
            </w:r>
          </w:p>
          <w:p w:rsidR="002855BD" w:rsidRPr="00582728" w:rsidRDefault="002855BD" w:rsidP="002855BD">
            <w:pPr>
              <w:jc w:val="both"/>
              <w:rPr>
                <w:rFonts w:ascii="Arial" w:hAnsi="Arial" w:cs="Arial"/>
                <w:sz w:val="20"/>
                <w:szCs w:val="20"/>
              </w:rPr>
            </w:pPr>
          </w:p>
          <w:p w:rsidR="002855BD" w:rsidRPr="00582728" w:rsidRDefault="002855BD" w:rsidP="002855BD">
            <w:pPr>
              <w:jc w:val="both"/>
              <w:rPr>
                <w:rFonts w:ascii="Arial" w:hAnsi="Arial" w:cs="Arial"/>
                <w:sz w:val="20"/>
                <w:szCs w:val="20"/>
              </w:rPr>
            </w:pPr>
          </w:p>
        </w:tc>
      </w:tr>
      <w:tr w:rsidR="00A128D9" w:rsidRPr="00582728" w:rsidTr="00DA055E">
        <w:trPr>
          <w:trHeight w:val="194"/>
        </w:trPr>
        <w:tc>
          <w:tcPr>
            <w:tcW w:w="9606" w:type="dxa"/>
            <w:gridSpan w:val="2"/>
          </w:tcPr>
          <w:p w:rsidR="00A128D9" w:rsidRPr="00582728" w:rsidRDefault="00A128D9" w:rsidP="002855BD">
            <w:pPr>
              <w:jc w:val="both"/>
              <w:rPr>
                <w:rFonts w:ascii="Arial" w:hAnsi="Arial" w:cs="Arial"/>
                <w:b/>
                <w:sz w:val="20"/>
                <w:szCs w:val="20"/>
              </w:rPr>
            </w:pPr>
            <w:r w:rsidRPr="00582728">
              <w:rPr>
                <w:rFonts w:ascii="Arial" w:hAnsi="Arial" w:cs="Arial"/>
                <w:b/>
                <w:sz w:val="20"/>
                <w:szCs w:val="20"/>
              </w:rPr>
              <w:t>Unidad de Terapia intensiva</w:t>
            </w:r>
          </w:p>
        </w:tc>
      </w:tr>
      <w:tr w:rsidR="00BC7716" w:rsidRPr="00582728" w:rsidTr="003C4040">
        <w:trPr>
          <w:trHeight w:val="2594"/>
        </w:trPr>
        <w:tc>
          <w:tcPr>
            <w:tcW w:w="9606" w:type="dxa"/>
            <w:gridSpan w:val="2"/>
            <w:tcBorders>
              <w:top w:val="nil"/>
            </w:tcBorders>
          </w:tcPr>
          <w:p w:rsidR="00BC7716" w:rsidRPr="00582728" w:rsidRDefault="00BC7716" w:rsidP="002855BD">
            <w:pPr>
              <w:jc w:val="both"/>
              <w:rPr>
                <w:rFonts w:ascii="Arial" w:hAnsi="Arial" w:cs="Arial"/>
                <w:b/>
                <w:sz w:val="20"/>
                <w:szCs w:val="20"/>
              </w:rPr>
            </w:pPr>
            <w:r w:rsidRPr="00582728">
              <w:rPr>
                <w:rFonts w:ascii="Arial" w:hAnsi="Arial" w:cs="Arial"/>
                <w:b/>
                <w:sz w:val="20"/>
                <w:szCs w:val="20"/>
              </w:rPr>
              <w:lastRenderedPageBreak/>
              <w:t>Equipamiento por cama:</w:t>
            </w:r>
          </w:p>
          <w:p w:rsidR="00BC7716" w:rsidRPr="00582728" w:rsidRDefault="00BC7716" w:rsidP="002855BD">
            <w:pPr>
              <w:pStyle w:val="Prrafodelista"/>
              <w:numPr>
                <w:ilvl w:val="2"/>
                <w:numId w:val="1"/>
              </w:numPr>
              <w:ind w:left="709"/>
              <w:jc w:val="both"/>
              <w:rPr>
                <w:rFonts w:ascii="Arial" w:hAnsi="Arial" w:cs="Arial"/>
                <w:sz w:val="20"/>
                <w:szCs w:val="20"/>
              </w:rPr>
            </w:pPr>
            <w:r w:rsidRPr="00582728">
              <w:rPr>
                <w:rFonts w:ascii="Arial" w:hAnsi="Arial" w:cs="Arial"/>
                <w:sz w:val="20"/>
                <w:szCs w:val="20"/>
              </w:rPr>
              <w:t>Tablero de gases</w:t>
            </w:r>
            <w:r w:rsidR="003C4040" w:rsidRPr="00582728">
              <w:rPr>
                <w:rFonts w:ascii="Arial" w:hAnsi="Arial" w:cs="Arial"/>
                <w:sz w:val="20"/>
                <w:szCs w:val="20"/>
              </w:rPr>
              <w:t xml:space="preserve"> - </w:t>
            </w:r>
            <w:r w:rsidRPr="00582728">
              <w:rPr>
                <w:rFonts w:ascii="Arial" w:hAnsi="Arial" w:cs="Arial"/>
                <w:sz w:val="20"/>
                <w:szCs w:val="20"/>
              </w:rPr>
              <w:t>Monitor</w:t>
            </w:r>
          </w:p>
          <w:p w:rsidR="00BC7716" w:rsidRPr="00582728" w:rsidRDefault="00BC7716" w:rsidP="002855BD">
            <w:pPr>
              <w:pStyle w:val="Prrafodelista"/>
              <w:numPr>
                <w:ilvl w:val="2"/>
                <w:numId w:val="1"/>
              </w:numPr>
              <w:ind w:left="709"/>
              <w:jc w:val="both"/>
              <w:rPr>
                <w:rFonts w:ascii="Arial" w:hAnsi="Arial" w:cs="Arial"/>
                <w:sz w:val="20"/>
                <w:szCs w:val="20"/>
              </w:rPr>
            </w:pPr>
            <w:r w:rsidRPr="00582728">
              <w:rPr>
                <w:rFonts w:ascii="Arial" w:hAnsi="Arial" w:cs="Arial"/>
                <w:sz w:val="20"/>
                <w:szCs w:val="20"/>
              </w:rPr>
              <w:t>Respirador (1 por cada 4 camas mínimo)</w:t>
            </w:r>
          </w:p>
          <w:p w:rsidR="00BC7716" w:rsidRPr="00582728" w:rsidRDefault="00BC7716" w:rsidP="002855BD">
            <w:pPr>
              <w:pStyle w:val="Prrafodelista"/>
              <w:numPr>
                <w:ilvl w:val="2"/>
                <w:numId w:val="1"/>
              </w:numPr>
              <w:ind w:left="709"/>
              <w:jc w:val="both"/>
              <w:rPr>
                <w:rFonts w:ascii="Arial" w:hAnsi="Arial" w:cs="Arial"/>
                <w:sz w:val="20"/>
                <w:szCs w:val="20"/>
              </w:rPr>
            </w:pPr>
            <w:r w:rsidRPr="00582728">
              <w:rPr>
                <w:rFonts w:ascii="Arial" w:hAnsi="Arial" w:cs="Arial"/>
                <w:sz w:val="20"/>
                <w:szCs w:val="20"/>
              </w:rPr>
              <w:t>Carro de Paro (Cardiodesfibrilador -  electrocardiógrafo – caja de Paro con medicamentos necesarios)</w:t>
            </w:r>
          </w:p>
          <w:p w:rsidR="00BC7716" w:rsidRPr="00582728" w:rsidRDefault="00BC7716" w:rsidP="002855BD">
            <w:pPr>
              <w:pStyle w:val="Prrafodelista"/>
              <w:numPr>
                <w:ilvl w:val="2"/>
                <w:numId w:val="1"/>
              </w:numPr>
              <w:ind w:left="709"/>
              <w:jc w:val="both"/>
              <w:rPr>
                <w:rFonts w:ascii="Arial" w:hAnsi="Arial" w:cs="Arial"/>
                <w:sz w:val="20"/>
                <w:szCs w:val="20"/>
              </w:rPr>
            </w:pPr>
            <w:r w:rsidRPr="00582728">
              <w:rPr>
                <w:rFonts w:ascii="Arial" w:hAnsi="Arial" w:cs="Arial"/>
                <w:sz w:val="20"/>
                <w:szCs w:val="20"/>
              </w:rPr>
              <w:t>Bomba de infusión (1 por cada 4 camas mínimo)</w:t>
            </w:r>
          </w:p>
          <w:p w:rsidR="00BC7716" w:rsidRPr="00582728" w:rsidRDefault="00BC7716" w:rsidP="002855BD">
            <w:pPr>
              <w:pStyle w:val="Prrafodelista"/>
              <w:numPr>
                <w:ilvl w:val="2"/>
                <w:numId w:val="1"/>
              </w:numPr>
              <w:ind w:left="709"/>
              <w:jc w:val="both"/>
              <w:rPr>
                <w:rFonts w:ascii="Arial" w:hAnsi="Arial" w:cs="Arial"/>
                <w:sz w:val="20"/>
                <w:szCs w:val="20"/>
              </w:rPr>
            </w:pPr>
            <w:r w:rsidRPr="00582728">
              <w:rPr>
                <w:rFonts w:ascii="Arial" w:hAnsi="Arial" w:cs="Arial"/>
                <w:sz w:val="20"/>
                <w:szCs w:val="20"/>
              </w:rPr>
              <w:t>Office de enfermería (ver requisitos de office de enfermería)</w:t>
            </w:r>
          </w:p>
          <w:p w:rsidR="00BC7716" w:rsidRPr="00582728" w:rsidRDefault="00BC7716" w:rsidP="002855BD">
            <w:pPr>
              <w:pStyle w:val="Prrafodelista"/>
              <w:numPr>
                <w:ilvl w:val="2"/>
                <w:numId w:val="1"/>
              </w:numPr>
              <w:ind w:left="709"/>
              <w:jc w:val="both"/>
              <w:rPr>
                <w:rFonts w:ascii="Arial" w:hAnsi="Arial" w:cs="Arial"/>
                <w:sz w:val="20"/>
                <w:szCs w:val="20"/>
              </w:rPr>
            </w:pPr>
            <w:r w:rsidRPr="00582728">
              <w:rPr>
                <w:rFonts w:ascii="Arial" w:hAnsi="Arial" w:cs="Arial"/>
                <w:sz w:val="20"/>
                <w:szCs w:val="20"/>
              </w:rPr>
              <w:t>Lugar para el almacenamiento de medicamentos, carpetas medicas</w:t>
            </w:r>
          </w:p>
          <w:p w:rsidR="00D95A2B" w:rsidRPr="00582728" w:rsidRDefault="00BC7716" w:rsidP="00D95A2B">
            <w:pPr>
              <w:pStyle w:val="Prrafodelista"/>
              <w:numPr>
                <w:ilvl w:val="2"/>
                <w:numId w:val="1"/>
              </w:numPr>
              <w:ind w:left="709"/>
              <w:jc w:val="both"/>
              <w:rPr>
                <w:rFonts w:ascii="Arial" w:hAnsi="Arial" w:cs="Arial"/>
                <w:sz w:val="20"/>
                <w:szCs w:val="20"/>
              </w:rPr>
            </w:pPr>
            <w:r w:rsidRPr="00582728">
              <w:rPr>
                <w:rFonts w:ascii="Arial" w:hAnsi="Arial" w:cs="Arial"/>
                <w:sz w:val="20"/>
                <w:szCs w:val="20"/>
              </w:rPr>
              <w:t>La puerta de acceso al sector debe por lo menos asegurar el ingreso de un equipo de RX portátil y libre circulación de las camillas</w:t>
            </w:r>
            <w:r w:rsidR="00D95A2B" w:rsidRPr="00582728">
              <w:rPr>
                <w:rFonts w:ascii="Arial" w:hAnsi="Arial" w:cs="Arial"/>
                <w:sz w:val="20"/>
                <w:szCs w:val="20"/>
              </w:rPr>
              <w:t>.</w:t>
            </w:r>
          </w:p>
          <w:p w:rsidR="00BC7716" w:rsidRPr="00582728" w:rsidRDefault="00D95A2B" w:rsidP="00D95A2B">
            <w:pPr>
              <w:pStyle w:val="Prrafodelista"/>
              <w:numPr>
                <w:ilvl w:val="2"/>
                <w:numId w:val="1"/>
              </w:numPr>
              <w:ind w:left="709"/>
              <w:jc w:val="both"/>
              <w:rPr>
                <w:rFonts w:ascii="Arial" w:hAnsi="Arial" w:cs="Arial"/>
                <w:sz w:val="20"/>
                <w:szCs w:val="20"/>
              </w:rPr>
            </w:pPr>
            <w:r w:rsidRPr="00582728">
              <w:rPr>
                <w:rFonts w:ascii="Arial" w:hAnsi="Arial" w:cs="Arial"/>
                <w:sz w:val="20"/>
                <w:szCs w:val="20"/>
              </w:rPr>
              <w:t>Habitación de medico con baño - Baño chatero</w:t>
            </w:r>
          </w:p>
          <w:p w:rsidR="00D95A2B" w:rsidRPr="00582728" w:rsidRDefault="00D95A2B" w:rsidP="00D95A2B">
            <w:pPr>
              <w:pStyle w:val="Prrafodelista"/>
              <w:numPr>
                <w:ilvl w:val="2"/>
                <w:numId w:val="1"/>
              </w:numPr>
              <w:ind w:left="709"/>
              <w:jc w:val="both"/>
              <w:rPr>
                <w:rFonts w:ascii="Arial" w:hAnsi="Arial" w:cs="Arial"/>
                <w:sz w:val="20"/>
                <w:szCs w:val="20"/>
              </w:rPr>
            </w:pPr>
            <w:r w:rsidRPr="00582728">
              <w:rPr>
                <w:rFonts w:ascii="Arial" w:hAnsi="Arial" w:cs="Arial"/>
                <w:sz w:val="20"/>
                <w:szCs w:val="20"/>
              </w:rPr>
              <w:t>Medidas mínimas: 8 m2 por cama.</w:t>
            </w:r>
          </w:p>
        </w:tc>
      </w:tr>
      <w:tr w:rsidR="00A128D9" w:rsidRPr="00582728" w:rsidTr="00DA055E">
        <w:trPr>
          <w:trHeight w:val="235"/>
        </w:trPr>
        <w:tc>
          <w:tcPr>
            <w:tcW w:w="9606" w:type="dxa"/>
            <w:gridSpan w:val="2"/>
          </w:tcPr>
          <w:p w:rsidR="00A128D9" w:rsidRPr="00582728" w:rsidRDefault="00A128D9" w:rsidP="002855BD">
            <w:pPr>
              <w:jc w:val="both"/>
              <w:rPr>
                <w:rFonts w:ascii="Arial" w:hAnsi="Arial" w:cs="Arial"/>
                <w:b/>
                <w:sz w:val="20"/>
                <w:szCs w:val="20"/>
              </w:rPr>
            </w:pPr>
            <w:r w:rsidRPr="00582728">
              <w:rPr>
                <w:rFonts w:ascii="Arial" w:hAnsi="Arial" w:cs="Arial"/>
                <w:b/>
                <w:sz w:val="20"/>
                <w:szCs w:val="20"/>
              </w:rPr>
              <w:t>Quirófano</w:t>
            </w:r>
          </w:p>
        </w:tc>
      </w:tr>
      <w:tr w:rsidR="00BC7716" w:rsidRPr="00582728" w:rsidTr="00DA055E">
        <w:trPr>
          <w:trHeight w:val="235"/>
        </w:trPr>
        <w:tc>
          <w:tcPr>
            <w:tcW w:w="9606" w:type="dxa"/>
            <w:gridSpan w:val="2"/>
          </w:tcPr>
          <w:p w:rsidR="00BC7716"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Poseer un sentido unidireccional (preferentemente) referido a la circulación en el sector y al uso de los diferentes instrumentos del mismo</w:t>
            </w:r>
          </w:p>
          <w:p w:rsidR="00BC7716"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El sector debe tener comunicación directa con el servicio esterilización.</w:t>
            </w:r>
          </w:p>
          <w:p w:rsidR="00B74E84"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El sector debe encontrarse en una área de acceso restringidos deberá permitir el libre acceso de una camilla o silla de rueda.</w:t>
            </w:r>
          </w:p>
          <w:p w:rsidR="00BC7716"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Pisos paredes y cielorrasos resistentes al uso, lavables, impermeables y zócalos sanitarios.</w:t>
            </w:r>
          </w:p>
          <w:p w:rsidR="00BC7716"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Se debe asegurar la adecuada climatización.</w:t>
            </w:r>
          </w:p>
          <w:p w:rsidR="00D95A2B"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 xml:space="preserve">Vestuario </w:t>
            </w:r>
            <w:r w:rsidR="00D95A2B" w:rsidRPr="00582728">
              <w:rPr>
                <w:rFonts w:ascii="Arial" w:hAnsi="Arial" w:cs="Arial"/>
                <w:sz w:val="20"/>
                <w:szCs w:val="20"/>
              </w:rPr>
              <w:t>y</w:t>
            </w:r>
            <w:r w:rsidRPr="00582728">
              <w:rPr>
                <w:rFonts w:ascii="Arial" w:hAnsi="Arial" w:cs="Arial"/>
                <w:sz w:val="20"/>
                <w:szCs w:val="20"/>
              </w:rPr>
              <w:t xml:space="preserve"> Baño</w:t>
            </w:r>
            <w:r w:rsidR="00D95A2B" w:rsidRPr="00582728">
              <w:rPr>
                <w:rFonts w:ascii="Arial" w:hAnsi="Arial" w:cs="Arial"/>
                <w:sz w:val="20"/>
                <w:szCs w:val="20"/>
              </w:rPr>
              <w:t xml:space="preserve"> para profesionales</w:t>
            </w:r>
            <w:r w:rsidRPr="00582728">
              <w:rPr>
                <w:rFonts w:ascii="Arial" w:hAnsi="Arial" w:cs="Arial"/>
                <w:sz w:val="20"/>
                <w:szCs w:val="20"/>
              </w:rPr>
              <w:t xml:space="preserve"> </w:t>
            </w:r>
            <w:r w:rsidR="00D95A2B" w:rsidRPr="00582728">
              <w:rPr>
                <w:rFonts w:ascii="Arial" w:hAnsi="Arial" w:cs="Arial"/>
                <w:sz w:val="20"/>
                <w:szCs w:val="20"/>
              </w:rPr>
              <w:t>–</w:t>
            </w:r>
            <w:r w:rsidRPr="00582728">
              <w:rPr>
                <w:rFonts w:ascii="Arial" w:hAnsi="Arial" w:cs="Arial"/>
                <w:sz w:val="20"/>
                <w:szCs w:val="20"/>
              </w:rPr>
              <w:t xml:space="preserve"> </w:t>
            </w:r>
            <w:r w:rsidR="00D95A2B" w:rsidRPr="00582728">
              <w:rPr>
                <w:rFonts w:ascii="Arial" w:hAnsi="Arial" w:cs="Arial"/>
                <w:sz w:val="20"/>
                <w:szCs w:val="20"/>
              </w:rPr>
              <w:t>Barrera -</w:t>
            </w:r>
            <w:r w:rsidRPr="00582728">
              <w:rPr>
                <w:rFonts w:ascii="Arial" w:hAnsi="Arial" w:cs="Arial"/>
                <w:sz w:val="20"/>
                <w:szCs w:val="20"/>
              </w:rPr>
              <w:t xml:space="preserve">Sector de lavado de mano </w:t>
            </w:r>
            <w:r w:rsidR="00D95A2B" w:rsidRPr="00582728">
              <w:rPr>
                <w:rFonts w:ascii="Arial" w:hAnsi="Arial" w:cs="Arial"/>
                <w:sz w:val="20"/>
                <w:szCs w:val="20"/>
              </w:rPr>
              <w:t>y acceso a quirófano.</w:t>
            </w:r>
          </w:p>
          <w:p w:rsidR="00BC7716" w:rsidRPr="00582728" w:rsidRDefault="00D95A2B" w:rsidP="002855BD">
            <w:pPr>
              <w:pStyle w:val="Prrafodelista"/>
              <w:numPr>
                <w:ilvl w:val="0"/>
                <w:numId w:val="7"/>
              </w:numPr>
              <w:jc w:val="both"/>
              <w:rPr>
                <w:rFonts w:ascii="Arial" w:hAnsi="Arial" w:cs="Arial"/>
                <w:sz w:val="20"/>
                <w:szCs w:val="20"/>
              </w:rPr>
            </w:pPr>
            <w:r w:rsidRPr="00582728">
              <w:rPr>
                <w:rFonts w:ascii="Arial" w:hAnsi="Arial" w:cs="Arial"/>
                <w:sz w:val="20"/>
                <w:szCs w:val="20"/>
              </w:rPr>
              <w:t xml:space="preserve">Contar con </w:t>
            </w:r>
            <w:r w:rsidR="00BC7716" w:rsidRPr="00582728">
              <w:rPr>
                <w:rFonts w:ascii="Arial" w:hAnsi="Arial" w:cs="Arial"/>
                <w:sz w:val="20"/>
                <w:szCs w:val="20"/>
              </w:rPr>
              <w:t>sector de prelavado de instrumental.</w:t>
            </w:r>
          </w:p>
          <w:p w:rsidR="00B74E84" w:rsidRPr="00582728" w:rsidRDefault="00B74E84" w:rsidP="002855BD">
            <w:pPr>
              <w:pStyle w:val="Prrafodelista"/>
              <w:numPr>
                <w:ilvl w:val="0"/>
                <w:numId w:val="7"/>
              </w:numPr>
              <w:jc w:val="both"/>
              <w:rPr>
                <w:rFonts w:ascii="Arial" w:hAnsi="Arial" w:cs="Arial"/>
                <w:sz w:val="20"/>
                <w:szCs w:val="20"/>
              </w:rPr>
            </w:pPr>
            <w:r w:rsidRPr="00582728">
              <w:rPr>
                <w:rFonts w:ascii="Arial" w:hAnsi="Arial" w:cs="Arial"/>
                <w:sz w:val="20"/>
                <w:szCs w:val="20"/>
              </w:rPr>
              <w:t>Contar con sector para residuos comunes y patogénicos.</w:t>
            </w:r>
          </w:p>
          <w:p w:rsidR="00D95A2B" w:rsidRPr="00582728" w:rsidRDefault="00B74E84" w:rsidP="002855BD">
            <w:pPr>
              <w:pStyle w:val="Prrafodelista"/>
              <w:numPr>
                <w:ilvl w:val="0"/>
                <w:numId w:val="7"/>
              </w:numPr>
              <w:jc w:val="both"/>
              <w:rPr>
                <w:rFonts w:ascii="Arial" w:hAnsi="Arial" w:cs="Arial"/>
                <w:sz w:val="20"/>
                <w:szCs w:val="20"/>
              </w:rPr>
            </w:pPr>
            <w:r w:rsidRPr="00582728">
              <w:rPr>
                <w:rFonts w:ascii="Arial" w:hAnsi="Arial" w:cs="Arial"/>
                <w:sz w:val="20"/>
                <w:szCs w:val="20"/>
              </w:rPr>
              <w:t>C</w:t>
            </w:r>
            <w:r w:rsidR="00D95A2B" w:rsidRPr="00582728">
              <w:rPr>
                <w:rFonts w:ascii="Arial" w:hAnsi="Arial" w:cs="Arial"/>
                <w:sz w:val="20"/>
                <w:szCs w:val="20"/>
              </w:rPr>
              <w:t>ont</w:t>
            </w:r>
            <w:r w:rsidRPr="00582728">
              <w:rPr>
                <w:rFonts w:ascii="Arial" w:hAnsi="Arial" w:cs="Arial"/>
                <w:sz w:val="20"/>
                <w:szCs w:val="20"/>
              </w:rPr>
              <w:t>ar con sector de almacenamiento de material e instrumental esteril.</w:t>
            </w:r>
          </w:p>
          <w:p w:rsidR="00BC7716" w:rsidRPr="00582728" w:rsidRDefault="00BC7716" w:rsidP="00D95A2B">
            <w:pPr>
              <w:pStyle w:val="Prrafodelista"/>
              <w:numPr>
                <w:ilvl w:val="0"/>
                <w:numId w:val="7"/>
              </w:numPr>
              <w:jc w:val="both"/>
              <w:rPr>
                <w:rFonts w:ascii="Arial" w:hAnsi="Arial" w:cs="Arial"/>
                <w:sz w:val="20"/>
                <w:szCs w:val="20"/>
              </w:rPr>
            </w:pPr>
            <w:r w:rsidRPr="00582728">
              <w:rPr>
                <w:rFonts w:ascii="Arial" w:hAnsi="Arial" w:cs="Arial"/>
                <w:sz w:val="20"/>
                <w:szCs w:val="20"/>
              </w:rPr>
              <w:t xml:space="preserve">Medidas </w:t>
            </w:r>
            <w:r w:rsidR="00E14320" w:rsidRPr="00582728">
              <w:rPr>
                <w:rFonts w:ascii="Arial" w:hAnsi="Arial" w:cs="Arial"/>
                <w:sz w:val="20"/>
                <w:szCs w:val="20"/>
              </w:rPr>
              <w:t>mínimas:</w:t>
            </w:r>
            <w:r w:rsidRPr="00582728">
              <w:rPr>
                <w:rFonts w:ascii="Arial" w:hAnsi="Arial" w:cs="Arial"/>
                <w:sz w:val="20"/>
                <w:szCs w:val="20"/>
              </w:rPr>
              <w:t xml:space="preserve"> 7 m2 para quirófano que realice ciru</w:t>
            </w:r>
            <w:r w:rsidR="00D95A2B" w:rsidRPr="00582728">
              <w:rPr>
                <w:rFonts w:ascii="Arial" w:hAnsi="Arial" w:cs="Arial"/>
                <w:sz w:val="20"/>
                <w:szCs w:val="20"/>
              </w:rPr>
              <w:t>gías convencionales</w:t>
            </w:r>
            <w:r w:rsidRPr="00582728">
              <w:rPr>
                <w:rFonts w:ascii="Arial" w:hAnsi="Arial" w:cs="Arial"/>
                <w:sz w:val="20"/>
                <w:szCs w:val="20"/>
              </w:rPr>
              <w:t xml:space="preserve">  - 9 m2 quirófanos que realice cirugías de</w:t>
            </w:r>
            <w:r w:rsidR="00D95A2B" w:rsidRPr="00582728">
              <w:rPr>
                <w:rFonts w:ascii="Arial" w:hAnsi="Arial" w:cs="Arial"/>
                <w:sz w:val="20"/>
                <w:szCs w:val="20"/>
              </w:rPr>
              <w:t xml:space="preserve"> Mayor</w:t>
            </w:r>
            <w:r w:rsidRPr="00582728">
              <w:rPr>
                <w:rFonts w:ascii="Arial" w:hAnsi="Arial" w:cs="Arial"/>
                <w:sz w:val="20"/>
                <w:szCs w:val="20"/>
              </w:rPr>
              <w:t xml:space="preserve"> co</w:t>
            </w:r>
            <w:r w:rsidR="00D95A2B" w:rsidRPr="00582728">
              <w:rPr>
                <w:rFonts w:ascii="Arial" w:hAnsi="Arial" w:cs="Arial"/>
                <w:sz w:val="20"/>
                <w:szCs w:val="20"/>
              </w:rPr>
              <w:t>mplejidad</w:t>
            </w:r>
            <w:r w:rsidRPr="00582728">
              <w:rPr>
                <w:rFonts w:ascii="Arial" w:hAnsi="Arial" w:cs="Arial"/>
                <w:sz w:val="20"/>
                <w:szCs w:val="20"/>
              </w:rPr>
              <w:t>.</w:t>
            </w:r>
          </w:p>
          <w:p w:rsidR="00BC7716"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 xml:space="preserve">Luces generales </w:t>
            </w:r>
            <w:r w:rsidR="00A128D9" w:rsidRPr="00582728">
              <w:rPr>
                <w:rFonts w:ascii="Arial" w:hAnsi="Arial" w:cs="Arial"/>
                <w:sz w:val="20"/>
                <w:szCs w:val="20"/>
              </w:rPr>
              <w:t xml:space="preserve">- </w:t>
            </w:r>
            <w:r w:rsidRPr="00582728">
              <w:rPr>
                <w:rFonts w:ascii="Arial" w:hAnsi="Arial" w:cs="Arial"/>
                <w:sz w:val="20"/>
                <w:szCs w:val="20"/>
              </w:rPr>
              <w:t>Luces focalizadas sobre zona de cirugía</w:t>
            </w:r>
          </w:p>
          <w:p w:rsidR="00A128D9" w:rsidRPr="00582728" w:rsidRDefault="00A128D9" w:rsidP="002855BD">
            <w:pPr>
              <w:pStyle w:val="Prrafodelista"/>
              <w:numPr>
                <w:ilvl w:val="0"/>
                <w:numId w:val="7"/>
              </w:numPr>
              <w:jc w:val="both"/>
              <w:rPr>
                <w:rFonts w:ascii="Arial" w:hAnsi="Arial" w:cs="Arial"/>
                <w:sz w:val="20"/>
                <w:szCs w:val="20"/>
              </w:rPr>
            </w:pPr>
            <w:r w:rsidRPr="00582728">
              <w:rPr>
                <w:rFonts w:ascii="Arial" w:hAnsi="Arial" w:cs="Arial"/>
                <w:sz w:val="20"/>
                <w:szCs w:val="20"/>
              </w:rPr>
              <w:t>Mesa de instrumentación de metal inoxidable – Mesa acce</w:t>
            </w:r>
            <w:r w:rsidR="00E14320" w:rsidRPr="00582728">
              <w:rPr>
                <w:rFonts w:ascii="Arial" w:hAnsi="Arial" w:cs="Arial"/>
                <w:sz w:val="20"/>
                <w:szCs w:val="20"/>
              </w:rPr>
              <w:t xml:space="preserve">soria- Bancos altos y taburetes - </w:t>
            </w:r>
            <w:r w:rsidRPr="00582728">
              <w:rPr>
                <w:rFonts w:ascii="Arial" w:hAnsi="Arial" w:cs="Arial"/>
                <w:sz w:val="20"/>
                <w:szCs w:val="20"/>
              </w:rPr>
              <w:t>Soportes o carriles para frascos de venoclisis</w:t>
            </w:r>
          </w:p>
          <w:p w:rsidR="00A128D9" w:rsidRPr="00582728" w:rsidRDefault="00E14320" w:rsidP="002855BD">
            <w:pPr>
              <w:pStyle w:val="Prrafodelista"/>
              <w:numPr>
                <w:ilvl w:val="0"/>
                <w:numId w:val="7"/>
              </w:numPr>
              <w:jc w:val="both"/>
              <w:rPr>
                <w:rFonts w:ascii="Arial" w:hAnsi="Arial" w:cs="Arial"/>
                <w:sz w:val="20"/>
                <w:szCs w:val="20"/>
              </w:rPr>
            </w:pPr>
            <w:r w:rsidRPr="00582728">
              <w:rPr>
                <w:rFonts w:ascii="Arial" w:hAnsi="Arial" w:cs="Arial"/>
                <w:sz w:val="20"/>
                <w:szCs w:val="20"/>
              </w:rPr>
              <w:t>Negatoscopio</w:t>
            </w:r>
            <w:r w:rsidR="00A128D9" w:rsidRPr="00582728">
              <w:rPr>
                <w:rFonts w:ascii="Arial" w:hAnsi="Arial" w:cs="Arial"/>
                <w:sz w:val="20"/>
                <w:szCs w:val="20"/>
              </w:rPr>
              <w:t>- reloj – lebrillos o palanganas.</w:t>
            </w:r>
          </w:p>
          <w:p w:rsidR="00E14320"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Cardiodesfibrilador</w:t>
            </w:r>
            <w:r w:rsidR="00A128D9" w:rsidRPr="00582728">
              <w:rPr>
                <w:rFonts w:ascii="Arial" w:hAnsi="Arial" w:cs="Arial"/>
                <w:sz w:val="20"/>
                <w:szCs w:val="20"/>
              </w:rPr>
              <w:t xml:space="preserve"> – </w:t>
            </w:r>
            <w:r w:rsidRPr="00582728">
              <w:rPr>
                <w:rFonts w:ascii="Arial" w:hAnsi="Arial" w:cs="Arial"/>
                <w:sz w:val="20"/>
                <w:szCs w:val="20"/>
              </w:rPr>
              <w:t>Electrocardiógrafo</w:t>
            </w:r>
            <w:r w:rsidR="00A128D9" w:rsidRPr="00582728">
              <w:rPr>
                <w:rFonts w:ascii="Arial" w:hAnsi="Arial" w:cs="Arial"/>
                <w:sz w:val="20"/>
                <w:szCs w:val="20"/>
              </w:rPr>
              <w:t xml:space="preserve"> - </w:t>
            </w:r>
            <w:r w:rsidRPr="00582728">
              <w:rPr>
                <w:rFonts w:ascii="Arial" w:hAnsi="Arial" w:cs="Arial"/>
                <w:sz w:val="20"/>
                <w:szCs w:val="20"/>
              </w:rPr>
              <w:t>Aspiración central</w:t>
            </w:r>
            <w:r w:rsidR="00B74E84" w:rsidRPr="00582728">
              <w:rPr>
                <w:rFonts w:ascii="Arial" w:hAnsi="Arial" w:cs="Arial"/>
                <w:sz w:val="20"/>
                <w:szCs w:val="20"/>
              </w:rPr>
              <w:t>.</w:t>
            </w:r>
          </w:p>
          <w:p w:rsidR="00BC7716"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Tablero de gases convencional</w:t>
            </w:r>
          </w:p>
          <w:p w:rsidR="00BC7716" w:rsidRPr="00582728" w:rsidRDefault="00BC7716" w:rsidP="002855BD">
            <w:pPr>
              <w:pStyle w:val="Prrafodelista"/>
              <w:numPr>
                <w:ilvl w:val="0"/>
                <w:numId w:val="7"/>
              </w:numPr>
              <w:jc w:val="both"/>
              <w:rPr>
                <w:rFonts w:ascii="Arial" w:hAnsi="Arial" w:cs="Arial"/>
                <w:sz w:val="20"/>
                <w:szCs w:val="20"/>
              </w:rPr>
            </w:pPr>
            <w:r w:rsidRPr="00582728">
              <w:rPr>
                <w:rFonts w:ascii="Arial" w:hAnsi="Arial" w:cs="Arial"/>
                <w:sz w:val="20"/>
                <w:szCs w:val="20"/>
              </w:rPr>
              <w:t>Torre de anestesia</w:t>
            </w:r>
            <w:r w:rsidR="00B74E84" w:rsidRPr="00582728">
              <w:rPr>
                <w:rFonts w:ascii="Arial" w:hAnsi="Arial" w:cs="Arial"/>
                <w:sz w:val="20"/>
                <w:szCs w:val="20"/>
              </w:rPr>
              <w:t xml:space="preserve"> o mesa de anestesia</w:t>
            </w:r>
            <w:r w:rsidR="00E14320" w:rsidRPr="00582728">
              <w:rPr>
                <w:rFonts w:ascii="Arial" w:hAnsi="Arial" w:cs="Arial"/>
                <w:sz w:val="20"/>
                <w:szCs w:val="20"/>
              </w:rPr>
              <w:t>.</w:t>
            </w:r>
          </w:p>
          <w:p w:rsidR="00E14320" w:rsidRPr="00582728" w:rsidRDefault="00BC7716" w:rsidP="00B74E84">
            <w:pPr>
              <w:pStyle w:val="Prrafodelista"/>
              <w:numPr>
                <w:ilvl w:val="0"/>
                <w:numId w:val="7"/>
              </w:numPr>
              <w:jc w:val="both"/>
              <w:rPr>
                <w:rFonts w:ascii="Arial" w:hAnsi="Arial" w:cs="Arial"/>
                <w:sz w:val="20"/>
                <w:szCs w:val="20"/>
              </w:rPr>
            </w:pPr>
            <w:r w:rsidRPr="00582728">
              <w:rPr>
                <w:rFonts w:ascii="Arial" w:hAnsi="Arial" w:cs="Arial"/>
                <w:sz w:val="20"/>
                <w:szCs w:val="20"/>
              </w:rPr>
              <w:t xml:space="preserve">Sala de recuperación o sector de recuperación de paciente deberá contar con tablero de gases – </w:t>
            </w:r>
            <w:r w:rsidR="00B74E84" w:rsidRPr="00582728">
              <w:rPr>
                <w:rFonts w:ascii="Arial" w:hAnsi="Arial" w:cs="Arial"/>
                <w:sz w:val="20"/>
                <w:szCs w:val="20"/>
              </w:rPr>
              <w:t xml:space="preserve">- carro de paro - </w:t>
            </w:r>
            <w:r w:rsidRPr="00582728">
              <w:rPr>
                <w:rFonts w:ascii="Arial" w:hAnsi="Arial" w:cs="Arial"/>
                <w:sz w:val="20"/>
                <w:szCs w:val="20"/>
              </w:rPr>
              <w:t>monitor – personal a cargo de forma permanente.</w:t>
            </w:r>
          </w:p>
        </w:tc>
      </w:tr>
      <w:tr w:rsidR="00E14320" w:rsidRPr="00582728" w:rsidTr="000767F8">
        <w:trPr>
          <w:trHeight w:val="326"/>
        </w:trPr>
        <w:tc>
          <w:tcPr>
            <w:tcW w:w="9606" w:type="dxa"/>
            <w:gridSpan w:val="2"/>
          </w:tcPr>
          <w:p w:rsidR="00E14320" w:rsidRPr="00582728" w:rsidRDefault="00E14320" w:rsidP="002855BD">
            <w:pPr>
              <w:jc w:val="both"/>
              <w:rPr>
                <w:rFonts w:ascii="Arial" w:hAnsi="Arial" w:cs="Arial"/>
                <w:b/>
                <w:sz w:val="20"/>
                <w:szCs w:val="20"/>
              </w:rPr>
            </w:pPr>
            <w:r w:rsidRPr="00582728">
              <w:rPr>
                <w:rFonts w:ascii="Arial" w:hAnsi="Arial" w:cs="Arial"/>
                <w:b/>
                <w:sz w:val="20"/>
                <w:szCs w:val="20"/>
              </w:rPr>
              <w:t>Sala de Parto</w:t>
            </w:r>
          </w:p>
        </w:tc>
      </w:tr>
      <w:tr w:rsidR="00E14320" w:rsidRPr="00582728" w:rsidTr="000767F8">
        <w:trPr>
          <w:trHeight w:val="855"/>
        </w:trPr>
        <w:tc>
          <w:tcPr>
            <w:tcW w:w="9606" w:type="dxa"/>
            <w:gridSpan w:val="2"/>
          </w:tcPr>
          <w:p w:rsidR="00E14320" w:rsidRPr="00582728" w:rsidRDefault="00E14320" w:rsidP="002855BD">
            <w:pPr>
              <w:pStyle w:val="Prrafodelista"/>
              <w:numPr>
                <w:ilvl w:val="0"/>
                <w:numId w:val="7"/>
              </w:numPr>
              <w:jc w:val="both"/>
              <w:rPr>
                <w:rFonts w:ascii="Arial" w:hAnsi="Arial" w:cs="Arial"/>
                <w:sz w:val="20"/>
                <w:szCs w:val="20"/>
              </w:rPr>
            </w:pPr>
            <w:r w:rsidRPr="00582728">
              <w:rPr>
                <w:rFonts w:ascii="Arial" w:hAnsi="Arial" w:cs="Arial"/>
                <w:sz w:val="20"/>
                <w:szCs w:val="20"/>
              </w:rPr>
              <w:t>Camilla de parto</w:t>
            </w:r>
          </w:p>
          <w:p w:rsidR="00E14320" w:rsidRPr="00582728" w:rsidRDefault="00E14320" w:rsidP="002855BD">
            <w:pPr>
              <w:pStyle w:val="Prrafodelista"/>
              <w:numPr>
                <w:ilvl w:val="0"/>
                <w:numId w:val="7"/>
              </w:numPr>
              <w:jc w:val="both"/>
              <w:rPr>
                <w:rFonts w:ascii="Arial" w:hAnsi="Arial" w:cs="Arial"/>
                <w:sz w:val="20"/>
                <w:szCs w:val="20"/>
              </w:rPr>
            </w:pPr>
            <w:r w:rsidRPr="00582728">
              <w:rPr>
                <w:rFonts w:ascii="Arial" w:hAnsi="Arial" w:cs="Arial"/>
                <w:sz w:val="20"/>
                <w:szCs w:val="20"/>
              </w:rPr>
              <w:t>Equipamiento mínimo e indispensable para la atención de parto (presentar declaración)</w:t>
            </w:r>
          </w:p>
          <w:p w:rsidR="00B74E84" w:rsidRPr="00582728" w:rsidRDefault="00B74E84" w:rsidP="002855BD">
            <w:pPr>
              <w:pStyle w:val="Prrafodelista"/>
              <w:numPr>
                <w:ilvl w:val="0"/>
                <w:numId w:val="7"/>
              </w:numPr>
              <w:jc w:val="both"/>
              <w:rPr>
                <w:rFonts w:ascii="Arial" w:hAnsi="Arial" w:cs="Arial"/>
                <w:sz w:val="20"/>
                <w:szCs w:val="20"/>
              </w:rPr>
            </w:pPr>
            <w:r w:rsidRPr="00582728">
              <w:rPr>
                <w:rFonts w:ascii="Arial" w:hAnsi="Arial" w:cs="Arial"/>
                <w:sz w:val="20"/>
                <w:szCs w:val="20"/>
              </w:rPr>
              <w:t>Habitación o sala para pacientes en estado dilatantes con baño (preferentemente)</w:t>
            </w:r>
          </w:p>
          <w:p w:rsidR="00E14320" w:rsidRPr="00582728" w:rsidRDefault="00E14320" w:rsidP="002855BD">
            <w:pPr>
              <w:pStyle w:val="Prrafodelista"/>
              <w:numPr>
                <w:ilvl w:val="0"/>
                <w:numId w:val="7"/>
              </w:numPr>
              <w:jc w:val="both"/>
              <w:rPr>
                <w:rFonts w:ascii="Arial" w:hAnsi="Arial" w:cs="Arial"/>
                <w:sz w:val="20"/>
                <w:szCs w:val="20"/>
              </w:rPr>
            </w:pPr>
            <w:r w:rsidRPr="00582728">
              <w:rPr>
                <w:rFonts w:ascii="Arial" w:hAnsi="Arial" w:cs="Arial"/>
                <w:sz w:val="20"/>
                <w:szCs w:val="20"/>
              </w:rPr>
              <w:t xml:space="preserve">Recepción del neonato –equipo de cardio  reanimación </w:t>
            </w:r>
          </w:p>
          <w:p w:rsidR="00E14320" w:rsidRPr="00582728" w:rsidRDefault="00E14320" w:rsidP="002855BD">
            <w:pPr>
              <w:pStyle w:val="Prrafodelista"/>
              <w:numPr>
                <w:ilvl w:val="0"/>
                <w:numId w:val="7"/>
              </w:numPr>
              <w:jc w:val="both"/>
              <w:rPr>
                <w:rFonts w:ascii="Arial" w:hAnsi="Arial" w:cs="Arial"/>
                <w:sz w:val="20"/>
                <w:szCs w:val="20"/>
              </w:rPr>
            </w:pPr>
            <w:r w:rsidRPr="00582728">
              <w:rPr>
                <w:rFonts w:ascii="Arial" w:hAnsi="Arial" w:cs="Arial"/>
                <w:sz w:val="20"/>
                <w:szCs w:val="20"/>
              </w:rPr>
              <w:t>Equipamiento para identificación de bebé</w:t>
            </w:r>
            <w:r w:rsidR="004538E9" w:rsidRPr="00582728">
              <w:rPr>
                <w:rFonts w:ascii="Arial" w:hAnsi="Arial" w:cs="Arial"/>
                <w:sz w:val="20"/>
                <w:szCs w:val="20"/>
              </w:rPr>
              <w:t xml:space="preserve"> - </w:t>
            </w:r>
            <w:r w:rsidRPr="00582728">
              <w:rPr>
                <w:rFonts w:ascii="Arial" w:hAnsi="Arial" w:cs="Arial"/>
                <w:sz w:val="20"/>
                <w:szCs w:val="20"/>
              </w:rPr>
              <w:t>Incubadora de transporte</w:t>
            </w:r>
          </w:p>
          <w:p w:rsidR="00E14320" w:rsidRPr="00582728" w:rsidRDefault="00E14320" w:rsidP="003C4040">
            <w:pPr>
              <w:pStyle w:val="Prrafodelista"/>
              <w:numPr>
                <w:ilvl w:val="0"/>
                <w:numId w:val="7"/>
              </w:numPr>
              <w:jc w:val="both"/>
              <w:rPr>
                <w:rFonts w:ascii="Arial" w:hAnsi="Arial" w:cs="Arial"/>
                <w:sz w:val="20"/>
                <w:szCs w:val="20"/>
              </w:rPr>
            </w:pPr>
            <w:r w:rsidRPr="00582728">
              <w:rPr>
                <w:rFonts w:ascii="Arial" w:hAnsi="Arial" w:cs="Arial"/>
                <w:sz w:val="20"/>
                <w:szCs w:val="20"/>
              </w:rPr>
              <w:t>Reloj de pared</w:t>
            </w:r>
            <w:r w:rsidR="003C4040" w:rsidRPr="00582728">
              <w:rPr>
                <w:rFonts w:ascii="Arial" w:hAnsi="Arial" w:cs="Arial"/>
                <w:sz w:val="20"/>
                <w:szCs w:val="20"/>
              </w:rPr>
              <w:t xml:space="preserve"> </w:t>
            </w:r>
            <w:r w:rsidR="00D95A2B" w:rsidRPr="00582728">
              <w:rPr>
                <w:rFonts w:ascii="Arial" w:hAnsi="Arial" w:cs="Arial"/>
                <w:sz w:val="20"/>
                <w:szCs w:val="20"/>
              </w:rPr>
              <w:t>–</w:t>
            </w:r>
            <w:r w:rsidRPr="00582728">
              <w:rPr>
                <w:rFonts w:ascii="Arial" w:hAnsi="Arial" w:cs="Arial"/>
                <w:sz w:val="20"/>
                <w:szCs w:val="20"/>
              </w:rPr>
              <w:t>Lebrillos</w:t>
            </w:r>
          </w:p>
          <w:p w:rsidR="00B74E84" w:rsidRPr="00582728" w:rsidRDefault="00B74E84" w:rsidP="003C4040">
            <w:pPr>
              <w:pStyle w:val="Prrafodelista"/>
              <w:numPr>
                <w:ilvl w:val="0"/>
                <w:numId w:val="7"/>
              </w:numPr>
              <w:jc w:val="both"/>
              <w:rPr>
                <w:rFonts w:ascii="Arial" w:hAnsi="Arial" w:cs="Arial"/>
                <w:sz w:val="20"/>
                <w:szCs w:val="20"/>
              </w:rPr>
            </w:pPr>
            <w:r w:rsidRPr="00582728">
              <w:rPr>
                <w:rFonts w:ascii="Arial" w:hAnsi="Arial" w:cs="Arial"/>
                <w:sz w:val="20"/>
                <w:szCs w:val="20"/>
              </w:rPr>
              <w:t>En caso de no poseer servicio de neonatología debera presentar convenio con institución donde se derivara el paciente</w:t>
            </w:r>
          </w:p>
        </w:tc>
      </w:tr>
      <w:tr w:rsidR="00952CB5" w:rsidRPr="00582728" w:rsidTr="00610AFB">
        <w:trPr>
          <w:trHeight w:val="240"/>
        </w:trPr>
        <w:tc>
          <w:tcPr>
            <w:tcW w:w="9606" w:type="dxa"/>
            <w:gridSpan w:val="2"/>
          </w:tcPr>
          <w:p w:rsidR="00952CB5" w:rsidRPr="00582728" w:rsidRDefault="00952CB5" w:rsidP="002855BD">
            <w:pPr>
              <w:jc w:val="both"/>
              <w:rPr>
                <w:rFonts w:ascii="Arial" w:hAnsi="Arial" w:cs="Arial"/>
                <w:b/>
                <w:sz w:val="20"/>
                <w:szCs w:val="20"/>
              </w:rPr>
            </w:pPr>
            <w:r w:rsidRPr="00582728">
              <w:rPr>
                <w:rFonts w:ascii="Arial" w:hAnsi="Arial" w:cs="Arial"/>
                <w:b/>
                <w:sz w:val="20"/>
                <w:szCs w:val="20"/>
              </w:rPr>
              <w:t>R.R.H.H.</w:t>
            </w:r>
          </w:p>
        </w:tc>
      </w:tr>
      <w:tr w:rsidR="00952CB5" w:rsidRPr="00582728" w:rsidTr="00610AFB">
        <w:trPr>
          <w:trHeight w:val="240"/>
        </w:trPr>
        <w:tc>
          <w:tcPr>
            <w:tcW w:w="9606" w:type="dxa"/>
            <w:gridSpan w:val="2"/>
          </w:tcPr>
          <w:p w:rsidR="00952CB5" w:rsidRPr="00582728" w:rsidRDefault="00952CB5" w:rsidP="002855BD">
            <w:pPr>
              <w:pStyle w:val="Prrafodelista"/>
              <w:numPr>
                <w:ilvl w:val="0"/>
                <w:numId w:val="7"/>
              </w:numPr>
              <w:jc w:val="both"/>
              <w:rPr>
                <w:rFonts w:ascii="Arial" w:hAnsi="Arial" w:cs="Arial"/>
                <w:b/>
                <w:sz w:val="20"/>
                <w:szCs w:val="20"/>
              </w:rPr>
            </w:pPr>
            <w:r w:rsidRPr="00582728">
              <w:rPr>
                <w:rFonts w:ascii="Arial" w:hAnsi="Arial" w:cs="Arial"/>
                <w:b/>
                <w:sz w:val="20"/>
                <w:szCs w:val="20"/>
              </w:rPr>
              <w:t>Jefe de Servicio</w:t>
            </w:r>
          </w:p>
          <w:p w:rsidR="00952CB5" w:rsidRPr="00582728" w:rsidRDefault="00952CB5" w:rsidP="002855BD">
            <w:pPr>
              <w:pStyle w:val="Prrafodelista"/>
              <w:numPr>
                <w:ilvl w:val="0"/>
                <w:numId w:val="7"/>
              </w:numPr>
              <w:jc w:val="both"/>
              <w:rPr>
                <w:rFonts w:ascii="Arial" w:hAnsi="Arial" w:cs="Arial"/>
                <w:sz w:val="20"/>
                <w:szCs w:val="20"/>
              </w:rPr>
            </w:pPr>
            <w:r w:rsidRPr="00582728">
              <w:rPr>
                <w:rFonts w:ascii="Arial" w:hAnsi="Arial" w:cs="Arial"/>
                <w:b/>
                <w:sz w:val="20"/>
                <w:szCs w:val="20"/>
              </w:rPr>
              <w:t>Médicos cirujanos</w:t>
            </w:r>
            <w:r w:rsidRPr="00582728">
              <w:rPr>
                <w:rFonts w:ascii="Arial" w:hAnsi="Arial" w:cs="Arial"/>
                <w:sz w:val="20"/>
                <w:szCs w:val="20"/>
              </w:rPr>
              <w:t xml:space="preserve"> (validado por autoridad competente)</w:t>
            </w:r>
          </w:p>
          <w:p w:rsidR="00952CB5" w:rsidRPr="00582728" w:rsidRDefault="00952CB5" w:rsidP="002855BD">
            <w:pPr>
              <w:pStyle w:val="Prrafodelista"/>
              <w:numPr>
                <w:ilvl w:val="0"/>
                <w:numId w:val="7"/>
              </w:numPr>
              <w:jc w:val="both"/>
              <w:rPr>
                <w:rFonts w:ascii="Arial" w:hAnsi="Arial" w:cs="Arial"/>
                <w:b/>
                <w:sz w:val="20"/>
                <w:szCs w:val="20"/>
              </w:rPr>
            </w:pPr>
            <w:r w:rsidRPr="00582728">
              <w:rPr>
                <w:rFonts w:ascii="Arial" w:hAnsi="Arial" w:cs="Arial"/>
                <w:b/>
                <w:sz w:val="20"/>
                <w:szCs w:val="20"/>
              </w:rPr>
              <w:t>Medico Cardiólogo</w:t>
            </w:r>
          </w:p>
          <w:p w:rsidR="00952CB5" w:rsidRPr="00582728" w:rsidRDefault="00952CB5" w:rsidP="002855BD">
            <w:pPr>
              <w:pStyle w:val="Prrafodelista"/>
              <w:numPr>
                <w:ilvl w:val="0"/>
                <w:numId w:val="7"/>
              </w:numPr>
              <w:jc w:val="both"/>
              <w:rPr>
                <w:rFonts w:ascii="Arial" w:hAnsi="Arial" w:cs="Arial"/>
                <w:b/>
                <w:sz w:val="20"/>
                <w:szCs w:val="20"/>
              </w:rPr>
            </w:pPr>
            <w:r w:rsidRPr="00582728">
              <w:rPr>
                <w:rFonts w:ascii="Arial" w:hAnsi="Arial" w:cs="Arial"/>
                <w:b/>
                <w:sz w:val="20"/>
                <w:szCs w:val="20"/>
              </w:rPr>
              <w:t>Médicos anestesistas</w:t>
            </w:r>
          </w:p>
          <w:p w:rsidR="00952CB5" w:rsidRPr="00582728" w:rsidRDefault="00952CB5" w:rsidP="002855BD">
            <w:pPr>
              <w:pStyle w:val="Prrafodelista"/>
              <w:numPr>
                <w:ilvl w:val="0"/>
                <w:numId w:val="7"/>
              </w:numPr>
              <w:jc w:val="both"/>
              <w:rPr>
                <w:rFonts w:ascii="Arial" w:hAnsi="Arial" w:cs="Arial"/>
                <w:sz w:val="20"/>
                <w:szCs w:val="20"/>
              </w:rPr>
            </w:pPr>
            <w:r w:rsidRPr="00582728">
              <w:rPr>
                <w:rFonts w:ascii="Arial" w:hAnsi="Arial" w:cs="Arial"/>
                <w:b/>
                <w:sz w:val="20"/>
                <w:szCs w:val="20"/>
              </w:rPr>
              <w:t>Personal de enfermería</w:t>
            </w:r>
            <w:r w:rsidRPr="00582728">
              <w:rPr>
                <w:rFonts w:ascii="Arial" w:hAnsi="Arial" w:cs="Arial"/>
                <w:sz w:val="20"/>
                <w:szCs w:val="20"/>
              </w:rPr>
              <w:t xml:space="preserve"> (Profesionales matriculados)</w:t>
            </w:r>
          </w:p>
          <w:p w:rsidR="00952CB5" w:rsidRPr="00582728" w:rsidRDefault="00952CB5" w:rsidP="002855BD">
            <w:pPr>
              <w:pStyle w:val="Prrafodelista"/>
              <w:numPr>
                <w:ilvl w:val="0"/>
                <w:numId w:val="7"/>
              </w:numPr>
              <w:jc w:val="both"/>
              <w:rPr>
                <w:rFonts w:ascii="Arial" w:hAnsi="Arial" w:cs="Arial"/>
                <w:sz w:val="20"/>
                <w:szCs w:val="20"/>
              </w:rPr>
            </w:pPr>
            <w:r w:rsidRPr="00582728">
              <w:rPr>
                <w:rFonts w:ascii="Arial" w:hAnsi="Arial" w:cs="Arial"/>
                <w:b/>
                <w:sz w:val="20"/>
                <w:szCs w:val="20"/>
              </w:rPr>
              <w:t>Instrumentadores</w:t>
            </w:r>
            <w:r w:rsidRPr="00582728">
              <w:rPr>
                <w:rFonts w:ascii="Arial" w:hAnsi="Arial" w:cs="Arial"/>
                <w:sz w:val="20"/>
                <w:szCs w:val="20"/>
              </w:rPr>
              <w:t xml:space="preserve"> (profesionales)</w:t>
            </w:r>
          </w:p>
        </w:tc>
      </w:tr>
      <w:tr w:rsidR="00952CB5" w:rsidRPr="00582728" w:rsidTr="00610AFB">
        <w:trPr>
          <w:trHeight w:val="240"/>
        </w:trPr>
        <w:tc>
          <w:tcPr>
            <w:tcW w:w="9606" w:type="dxa"/>
            <w:gridSpan w:val="2"/>
          </w:tcPr>
          <w:p w:rsidR="00952CB5" w:rsidRPr="00582728" w:rsidRDefault="00952CB5" w:rsidP="00361215">
            <w:pPr>
              <w:jc w:val="both"/>
              <w:rPr>
                <w:rFonts w:ascii="Arial" w:hAnsi="Arial" w:cs="Arial"/>
                <w:b/>
                <w:sz w:val="20"/>
                <w:szCs w:val="20"/>
              </w:rPr>
            </w:pPr>
            <w:r w:rsidRPr="00582728">
              <w:rPr>
                <w:rFonts w:ascii="Arial" w:hAnsi="Arial" w:cs="Arial"/>
                <w:b/>
                <w:sz w:val="20"/>
                <w:szCs w:val="20"/>
              </w:rPr>
              <w:lastRenderedPageBreak/>
              <w:t>Habitaciones de internación</w:t>
            </w:r>
          </w:p>
        </w:tc>
      </w:tr>
      <w:tr w:rsidR="000767F8" w:rsidRPr="00582728" w:rsidTr="003C4040">
        <w:trPr>
          <w:trHeight w:val="641"/>
        </w:trPr>
        <w:tc>
          <w:tcPr>
            <w:tcW w:w="9606" w:type="dxa"/>
            <w:gridSpan w:val="2"/>
          </w:tcPr>
          <w:p w:rsidR="000767F8" w:rsidRPr="00582728" w:rsidRDefault="000767F8" w:rsidP="002855BD">
            <w:pPr>
              <w:pStyle w:val="Prrafodelista"/>
              <w:numPr>
                <w:ilvl w:val="0"/>
                <w:numId w:val="7"/>
              </w:numPr>
              <w:jc w:val="both"/>
              <w:rPr>
                <w:rFonts w:ascii="Arial" w:hAnsi="Arial" w:cs="Arial"/>
                <w:sz w:val="20"/>
                <w:szCs w:val="20"/>
              </w:rPr>
            </w:pPr>
            <w:r w:rsidRPr="00582728">
              <w:rPr>
                <w:rFonts w:ascii="Arial" w:hAnsi="Arial" w:cs="Arial"/>
                <w:sz w:val="20"/>
                <w:szCs w:val="20"/>
              </w:rPr>
              <w:t>Debe contar con un office de enfermería para la atención de las habitaciones</w:t>
            </w:r>
          </w:p>
          <w:p w:rsidR="000767F8" w:rsidRPr="00582728" w:rsidRDefault="000767F8" w:rsidP="002855BD">
            <w:pPr>
              <w:pStyle w:val="Prrafodelista"/>
              <w:numPr>
                <w:ilvl w:val="0"/>
                <w:numId w:val="7"/>
              </w:numPr>
              <w:jc w:val="both"/>
              <w:rPr>
                <w:rFonts w:ascii="Arial" w:hAnsi="Arial" w:cs="Arial"/>
                <w:sz w:val="20"/>
                <w:szCs w:val="20"/>
              </w:rPr>
            </w:pPr>
            <w:r w:rsidRPr="00582728">
              <w:rPr>
                <w:rFonts w:ascii="Arial" w:hAnsi="Arial" w:cs="Arial"/>
                <w:sz w:val="20"/>
                <w:szCs w:val="20"/>
              </w:rPr>
              <w:t>Simples con baño privado</w:t>
            </w:r>
            <w:r w:rsidR="004538E9" w:rsidRPr="00582728">
              <w:rPr>
                <w:rFonts w:ascii="Arial" w:hAnsi="Arial" w:cs="Arial"/>
                <w:sz w:val="20"/>
                <w:szCs w:val="20"/>
              </w:rPr>
              <w:t xml:space="preserve"> - </w:t>
            </w:r>
            <w:r w:rsidRPr="00582728">
              <w:rPr>
                <w:rFonts w:ascii="Arial" w:hAnsi="Arial" w:cs="Arial"/>
                <w:sz w:val="20"/>
                <w:szCs w:val="20"/>
              </w:rPr>
              <w:t>Dobles con baño privado</w:t>
            </w:r>
          </w:p>
          <w:p w:rsidR="000767F8" w:rsidRPr="00582728" w:rsidRDefault="000767F8" w:rsidP="002855BD">
            <w:pPr>
              <w:pStyle w:val="Prrafodelista"/>
              <w:numPr>
                <w:ilvl w:val="0"/>
                <w:numId w:val="7"/>
              </w:numPr>
              <w:jc w:val="both"/>
              <w:rPr>
                <w:rFonts w:ascii="Arial" w:hAnsi="Arial" w:cs="Arial"/>
                <w:sz w:val="20"/>
                <w:szCs w:val="20"/>
              </w:rPr>
            </w:pPr>
            <w:r w:rsidRPr="00582728">
              <w:rPr>
                <w:rFonts w:ascii="Arial" w:hAnsi="Arial" w:cs="Arial"/>
                <w:sz w:val="20"/>
                <w:szCs w:val="20"/>
              </w:rPr>
              <w:t>Salitas 1 baño por cada 4 camas mínimo</w:t>
            </w:r>
          </w:p>
        </w:tc>
      </w:tr>
      <w:tr w:rsidR="004A72AC" w:rsidRPr="00582728" w:rsidTr="002855BD">
        <w:trPr>
          <w:gridAfter w:val="1"/>
          <w:wAfter w:w="11" w:type="dxa"/>
          <w:trHeight w:val="261"/>
        </w:trPr>
        <w:tc>
          <w:tcPr>
            <w:tcW w:w="9595" w:type="dxa"/>
          </w:tcPr>
          <w:p w:rsidR="004A72AC" w:rsidRPr="00582728" w:rsidRDefault="00952CB5" w:rsidP="002855BD">
            <w:pPr>
              <w:jc w:val="both"/>
              <w:rPr>
                <w:rFonts w:ascii="Arial" w:hAnsi="Arial" w:cs="Arial"/>
                <w:b/>
                <w:sz w:val="20"/>
                <w:szCs w:val="20"/>
              </w:rPr>
            </w:pPr>
            <w:r w:rsidRPr="00582728">
              <w:rPr>
                <w:rFonts w:ascii="Arial" w:hAnsi="Arial" w:cs="Arial"/>
                <w:b/>
                <w:sz w:val="20"/>
                <w:szCs w:val="20"/>
              </w:rPr>
              <w:t>Sala de Urgencia o Reanimación</w:t>
            </w:r>
            <w:r w:rsidR="002855BD" w:rsidRPr="00582728">
              <w:rPr>
                <w:rFonts w:ascii="Arial" w:hAnsi="Arial" w:cs="Arial"/>
                <w:b/>
                <w:sz w:val="20"/>
                <w:szCs w:val="20"/>
              </w:rPr>
              <w:t xml:space="preserve">: </w:t>
            </w:r>
            <w:r w:rsidR="004A72AC" w:rsidRPr="00582728">
              <w:rPr>
                <w:rFonts w:ascii="Arial" w:hAnsi="Arial" w:cs="Arial"/>
                <w:b/>
                <w:sz w:val="20"/>
                <w:szCs w:val="20"/>
              </w:rPr>
              <w:t>Condiciones generales</w:t>
            </w:r>
          </w:p>
        </w:tc>
      </w:tr>
      <w:tr w:rsidR="00952CB5" w:rsidRPr="00582728" w:rsidTr="002855BD">
        <w:trPr>
          <w:gridAfter w:val="1"/>
          <w:wAfter w:w="11" w:type="dxa"/>
          <w:trHeight w:val="261"/>
        </w:trPr>
        <w:tc>
          <w:tcPr>
            <w:tcW w:w="9595" w:type="dxa"/>
          </w:tcPr>
          <w:p w:rsidR="00952CB5" w:rsidRPr="00582728" w:rsidRDefault="00952CB5" w:rsidP="002855BD">
            <w:pPr>
              <w:pStyle w:val="Prrafodelista"/>
              <w:numPr>
                <w:ilvl w:val="0"/>
                <w:numId w:val="7"/>
              </w:numPr>
              <w:jc w:val="both"/>
              <w:rPr>
                <w:rFonts w:ascii="Arial" w:hAnsi="Arial" w:cs="Arial"/>
                <w:sz w:val="20"/>
                <w:szCs w:val="20"/>
              </w:rPr>
            </w:pPr>
            <w:r w:rsidRPr="00582728">
              <w:rPr>
                <w:rFonts w:ascii="Arial" w:hAnsi="Arial" w:cs="Arial"/>
                <w:sz w:val="20"/>
                <w:szCs w:val="20"/>
              </w:rPr>
              <w:t>Entrada libre que permita el acceso de camillas o sillas de ruedas</w:t>
            </w:r>
          </w:p>
          <w:p w:rsidR="00952CB5" w:rsidRPr="00582728" w:rsidRDefault="00952CB5" w:rsidP="002855BD">
            <w:pPr>
              <w:pStyle w:val="Prrafodelista"/>
              <w:numPr>
                <w:ilvl w:val="0"/>
                <w:numId w:val="7"/>
              </w:numPr>
              <w:jc w:val="both"/>
              <w:rPr>
                <w:rFonts w:ascii="Arial" w:hAnsi="Arial" w:cs="Arial"/>
                <w:sz w:val="20"/>
                <w:szCs w:val="20"/>
              </w:rPr>
            </w:pPr>
            <w:r w:rsidRPr="00582728">
              <w:rPr>
                <w:rFonts w:ascii="Arial" w:hAnsi="Arial" w:cs="Arial"/>
                <w:sz w:val="20"/>
                <w:szCs w:val="20"/>
              </w:rPr>
              <w:t xml:space="preserve">El sector por cada cama debe ser de 9 m2 como </w:t>
            </w:r>
            <w:r w:rsidR="004A72AC" w:rsidRPr="00582728">
              <w:rPr>
                <w:rFonts w:ascii="Arial" w:hAnsi="Arial" w:cs="Arial"/>
                <w:sz w:val="20"/>
                <w:szCs w:val="20"/>
              </w:rPr>
              <w:t>mínimo</w:t>
            </w:r>
            <w:r w:rsidR="00B74E84" w:rsidRPr="00582728">
              <w:rPr>
                <w:rFonts w:ascii="Arial" w:hAnsi="Arial" w:cs="Arial"/>
                <w:sz w:val="20"/>
                <w:szCs w:val="20"/>
              </w:rPr>
              <w:t xml:space="preserve"> (preferentemente)</w:t>
            </w:r>
          </w:p>
          <w:p w:rsidR="00952CB5" w:rsidRPr="00582728" w:rsidRDefault="00952CB5" w:rsidP="002855BD">
            <w:pPr>
              <w:pStyle w:val="Prrafodelista"/>
              <w:numPr>
                <w:ilvl w:val="0"/>
                <w:numId w:val="7"/>
              </w:numPr>
              <w:jc w:val="both"/>
              <w:rPr>
                <w:rFonts w:ascii="Arial" w:hAnsi="Arial" w:cs="Arial"/>
                <w:sz w:val="20"/>
                <w:szCs w:val="20"/>
              </w:rPr>
            </w:pPr>
            <w:r w:rsidRPr="00582728">
              <w:rPr>
                <w:rFonts w:ascii="Arial" w:hAnsi="Arial" w:cs="Arial"/>
                <w:sz w:val="20"/>
                <w:szCs w:val="20"/>
              </w:rPr>
              <w:t>Pisos y paredes lavables y /o  pintadas con pinturas especiales que permitan el lavado.</w:t>
            </w:r>
          </w:p>
          <w:p w:rsidR="004A72AC"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Camilla/s articuladas con cabecera rebatible.</w:t>
            </w:r>
          </w:p>
          <w:p w:rsidR="004A72AC"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 xml:space="preserve">Cabecera de camas con soportes para sostener monitores </w:t>
            </w:r>
            <w:r w:rsidR="00B74E84" w:rsidRPr="00582728">
              <w:rPr>
                <w:rFonts w:ascii="Arial" w:hAnsi="Arial" w:cs="Arial"/>
                <w:sz w:val="20"/>
                <w:szCs w:val="20"/>
              </w:rPr>
              <w:t xml:space="preserve">y </w:t>
            </w:r>
            <w:r w:rsidRPr="00582728">
              <w:rPr>
                <w:rFonts w:ascii="Arial" w:hAnsi="Arial" w:cs="Arial"/>
                <w:sz w:val="20"/>
                <w:szCs w:val="20"/>
              </w:rPr>
              <w:t>bombas de infusión.</w:t>
            </w:r>
          </w:p>
          <w:p w:rsidR="004A72AC"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Alarmas y sistema de comunicación.</w:t>
            </w:r>
          </w:p>
          <w:p w:rsidR="004A72AC"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Salida de O2 y aspiración central.</w:t>
            </w:r>
          </w:p>
          <w:p w:rsidR="004A72AC"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Tomas eléctricas suficientes para la conexión del equipamiento eléctrico o electrónico.</w:t>
            </w:r>
            <w:r w:rsidR="00B74E84" w:rsidRPr="00582728">
              <w:rPr>
                <w:rFonts w:ascii="Arial" w:hAnsi="Arial" w:cs="Arial"/>
                <w:sz w:val="20"/>
                <w:szCs w:val="20"/>
              </w:rPr>
              <w:t>(minimo 3 enchufes)</w:t>
            </w:r>
          </w:p>
          <w:p w:rsidR="004A72AC"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Lavabo con canilla operada con pie o codo</w:t>
            </w:r>
          </w:p>
          <w:p w:rsidR="004A72AC"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Iluminación general y focalizada de manera adecuada.</w:t>
            </w:r>
          </w:p>
          <w:p w:rsidR="00645865" w:rsidRPr="00582728" w:rsidRDefault="00645865" w:rsidP="002855BD">
            <w:pPr>
              <w:pStyle w:val="Prrafodelista"/>
              <w:numPr>
                <w:ilvl w:val="0"/>
                <w:numId w:val="7"/>
              </w:numPr>
              <w:jc w:val="both"/>
              <w:rPr>
                <w:rFonts w:ascii="Arial" w:hAnsi="Arial" w:cs="Arial"/>
                <w:sz w:val="20"/>
                <w:szCs w:val="20"/>
              </w:rPr>
            </w:pPr>
            <w:r w:rsidRPr="00582728">
              <w:rPr>
                <w:rFonts w:ascii="Arial" w:hAnsi="Arial" w:cs="Arial"/>
                <w:sz w:val="20"/>
                <w:szCs w:val="20"/>
              </w:rPr>
              <w:t>Comunicación con el sector UTI  y Quirofano.</w:t>
            </w:r>
          </w:p>
        </w:tc>
      </w:tr>
      <w:tr w:rsidR="00952CB5" w:rsidRPr="00582728" w:rsidTr="002855BD">
        <w:trPr>
          <w:gridAfter w:val="1"/>
          <w:wAfter w:w="11" w:type="dxa"/>
          <w:trHeight w:val="277"/>
        </w:trPr>
        <w:tc>
          <w:tcPr>
            <w:tcW w:w="9595" w:type="dxa"/>
          </w:tcPr>
          <w:p w:rsidR="00952CB5" w:rsidRPr="00582728" w:rsidRDefault="004A72AC" w:rsidP="002855BD">
            <w:pPr>
              <w:jc w:val="both"/>
              <w:rPr>
                <w:rFonts w:ascii="Arial" w:hAnsi="Arial" w:cs="Arial"/>
                <w:b/>
                <w:sz w:val="20"/>
                <w:szCs w:val="20"/>
              </w:rPr>
            </w:pPr>
            <w:r w:rsidRPr="00582728">
              <w:rPr>
                <w:rFonts w:ascii="Arial" w:hAnsi="Arial" w:cs="Arial"/>
                <w:b/>
                <w:sz w:val="20"/>
                <w:szCs w:val="20"/>
              </w:rPr>
              <w:t>Equipamiento</w:t>
            </w:r>
          </w:p>
        </w:tc>
      </w:tr>
      <w:tr w:rsidR="00952CB5" w:rsidRPr="00582728" w:rsidTr="002855BD">
        <w:trPr>
          <w:gridAfter w:val="1"/>
          <w:wAfter w:w="11" w:type="dxa"/>
          <w:trHeight w:val="277"/>
        </w:trPr>
        <w:tc>
          <w:tcPr>
            <w:tcW w:w="9595" w:type="dxa"/>
          </w:tcPr>
          <w:p w:rsidR="004A72AC"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Negatoscopio</w:t>
            </w:r>
            <w:r w:rsidR="004538E9" w:rsidRPr="00582728">
              <w:rPr>
                <w:rFonts w:ascii="Arial" w:hAnsi="Arial" w:cs="Arial"/>
                <w:sz w:val="20"/>
                <w:szCs w:val="20"/>
              </w:rPr>
              <w:t xml:space="preserve"> - </w:t>
            </w:r>
            <w:r w:rsidRPr="00582728">
              <w:rPr>
                <w:rFonts w:ascii="Arial" w:hAnsi="Arial" w:cs="Arial"/>
                <w:sz w:val="20"/>
                <w:szCs w:val="20"/>
              </w:rPr>
              <w:t>Estetoscopio – tensiómetro - termómetro (cantidad necesaria)</w:t>
            </w:r>
            <w:r w:rsidR="00AF3201" w:rsidRPr="00582728">
              <w:rPr>
                <w:rFonts w:ascii="Arial" w:hAnsi="Arial" w:cs="Arial"/>
                <w:sz w:val="20"/>
                <w:szCs w:val="20"/>
              </w:rPr>
              <w:t xml:space="preserve"> - </w:t>
            </w:r>
            <w:r w:rsidRPr="00582728">
              <w:rPr>
                <w:rFonts w:ascii="Arial" w:hAnsi="Arial" w:cs="Arial"/>
                <w:sz w:val="20"/>
                <w:szCs w:val="20"/>
              </w:rPr>
              <w:t>Material de sutura.</w:t>
            </w:r>
          </w:p>
          <w:p w:rsidR="004A72AC"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Soluciones parenterales y medicamentos comunes.</w:t>
            </w:r>
          </w:p>
          <w:p w:rsidR="004538E9" w:rsidRPr="00582728" w:rsidRDefault="004A72AC" w:rsidP="002855BD">
            <w:pPr>
              <w:pStyle w:val="Prrafodelista"/>
              <w:numPr>
                <w:ilvl w:val="0"/>
                <w:numId w:val="7"/>
              </w:numPr>
              <w:jc w:val="both"/>
              <w:rPr>
                <w:rFonts w:ascii="Arial" w:hAnsi="Arial" w:cs="Arial"/>
                <w:sz w:val="20"/>
                <w:szCs w:val="20"/>
              </w:rPr>
            </w:pPr>
            <w:r w:rsidRPr="00582728">
              <w:rPr>
                <w:rFonts w:ascii="Arial" w:hAnsi="Arial" w:cs="Arial"/>
                <w:sz w:val="20"/>
                <w:szCs w:val="20"/>
              </w:rPr>
              <w:t xml:space="preserve">Carro de Paro cardiaco que permita el traslado de medicamentos y soluciones parenterales, insumos, dispositivos de uso </w:t>
            </w:r>
            <w:r w:rsidR="00B2148D" w:rsidRPr="00582728">
              <w:rPr>
                <w:rFonts w:ascii="Arial" w:hAnsi="Arial" w:cs="Arial"/>
                <w:sz w:val="20"/>
                <w:szCs w:val="20"/>
              </w:rPr>
              <w:t>médico</w:t>
            </w:r>
            <w:r w:rsidRPr="00582728">
              <w:rPr>
                <w:rFonts w:ascii="Arial" w:hAnsi="Arial" w:cs="Arial"/>
                <w:sz w:val="20"/>
                <w:szCs w:val="20"/>
              </w:rPr>
              <w:t>.</w:t>
            </w:r>
            <w:r w:rsidR="004538E9" w:rsidRPr="00582728">
              <w:rPr>
                <w:rFonts w:ascii="Arial" w:hAnsi="Arial" w:cs="Arial"/>
                <w:sz w:val="20"/>
                <w:szCs w:val="20"/>
              </w:rPr>
              <w:t xml:space="preserve"> </w:t>
            </w:r>
          </w:p>
          <w:p w:rsidR="004A72AC" w:rsidRPr="00582728" w:rsidRDefault="004538E9" w:rsidP="00B74E84">
            <w:pPr>
              <w:pStyle w:val="Prrafodelista"/>
              <w:numPr>
                <w:ilvl w:val="0"/>
                <w:numId w:val="7"/>
              </w:numPr>
              <w:jc w:val="both"/>
              <w:rPr>
                <w:rFonts w:ascii="Arial" w:hAnsi="Arial" w:cs="Arial"/>
                <w:sz w:val="20"/>
                <w:szCs w:val="20"/>
              </w:rPr>
            </w:pPr>
            <w:r w:rsidRPr="00582728">
              <w:rPr>
                <w:rFonts w:ascii="Arial" w:hAnsi="Arial" w:cs="Arial"/>
                <w:sz w:val="20"/>
                <w:szCs w:val="20"/>
              </w:rPr>
              <w:t>Conexión directa al grupo electrógeno.</w:t>
            </w:r>
          </w:p>
        </w:tc>
      </w:tr>
      <w:tr w:rsidR="00B2148D" w:rsidRPr="00582728" w:rsidTr="002855BD">
        <w:tc>
          <w:tcPr>
            <w:tcW w:w="9606" w:type="dxa"/>
            <w:gridSpan w:val="2"/>
          </w:tcPr>
          <w:p w:rsidR="00B2148D" w:rsidRPr="00582728" w:rsidRDefault="00B2148D" w:rsidP="002855BD">
            <w:pPr>
              <w:jc w:val="both"/>
              <w:rPr>
                <w:rFonts w:ascii="Arial" w:hAnsi="Arial" w:cs="Arial"/>
                <w:sz w:val="20"/>
                <w:szCs w:val="20"/>
              </w:rPr>
            </w:pPr>
            <w:r w:rsidRPr="00582728">
              <w:rPr>
                <w:rFonts w:ascii="Arial" w:hAnsi="Arial" w:cs="Arial"/>
                <w:b/>
                <w:sz w:val="20"/>
                <w:szCs w:val="20"/>
              </w:rPr>
              <w:t>Guardia</w:t>
            </w:r>
            <w:r w:rsidR="002855BD" w:rsidRPr="00582728">
              <w:rPr>
                <w:rFonts w:ascii="Arial" w:hAnsi="Arial" w:cs="Arial"/>
                <w:b/>
                <w:sz w:val="20"/>
                <w:szCs w:val="20"/>
              </w:rPr>
              <w:t xml:space="preserve">: </w:t>
            </w:r>
            <w:r w:rsidRPr="00582728">
              <w:rPr>
                <w:rFonts w:ascii="Arial" w:hAnsi="Arial" w:cs="Arial"/>
                <w:b/>
                <w:sz w:val="20"/>
                <w:szCs w:val="20"/>
              </w:rPr>
              <w:t>Condiciones generales</w:t>
            </w:r>
          </w:p>
        </w:tc>
      </w:tr>
      <w:tr w:rsidR="00B2148D" w:rsidRPr="00582728" w:rsidTr="002855BD">
        <w:tc>
          <w:tcPr>
            <w:tcW w:w="9606" w:type="dxa"/>
            <w:gridSpan w:val="2"/>
          </w:tcPr>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Entrada para Ambulancia.</w:t>
            </w:r>
          </w:p>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Rampa de acceso para ingreso de camillas y/o sillas de ruedas.</w:t>
            </w:r>
          </w:p>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Circulación diferencial para adultos y niños.</w:t>
            </w:r>
          </w:p>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Sector administrativo propio – mobiliario necesario para el desarrollo de las tareas administrativas.</w:t>
            </w:r>
          </w:p>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Sala de esp</w:t>
            </w:r>
            <w:r w:rsidR="003C4040" w:rsidRPr="00582728">
              <w:rPr>
                <w:rFonts w:ascii="Arial" w:hAnsi="Arial" w:cs="Arial"/>
                <w:sz w:val="20"/>
                <w:szCs w:val="20"/>
              </w:rPr>
              <w:t>era Propia y adecuada.</w:t>
            </w:r>
          </w:p>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Baño (para Damas y otro para Caballeros preferentemente)</w:t>
            </w:r>
          </w:p>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Baño para personas con capacidades diferentes.</w:t>
            </w:r>
            <w:r w:rsidR="00645865" w:rsidRPr="00582728">
              <w:rPr>
                <w:rFonts w:ascii="Arial" w:hAnsi="Arial" w:cs="Arial"/>
                <w:sz w:val="20"/>
                <w:szCs w:val="20"/>
              </w:rPr>
              <w:t>(preferentemente)</w:t>
            </w:r>
          </w:p>
          <w:p w:rsidR="00B2148D" w:rsidRPr="00582728" w:rsidRDefault="00B2148D" w:rsidP="003C4040">
            <w:pPr>
              <w:pStyle w:val="Prrafodelista"/>
              <w:numPr>
                <w:ilvl w:val="0"/>
                <w:numId w:val="7"/>
              </w:numPr>
              <w:jc w:val="both"/>
              <w:rPr>
                <w:rFonts w:ascii="Arial" w:hAnsi="Arial" w:cs="Arial"/>
                <w:sz w:val="20"/>
                <w:szCs w:val="20"/>
              </w:rPr>
            </w:pPr>
            <w:r w:rsidRPr="00582728">
              <w:rPr>
                <w:rFonts w:ascii="Arial" w:hAnsi="Arial" w:cs="Arial"/>
                <w:sz w:val="20"/>
                <w:szCs w:val="20"/>
              </w:rPr>
              <w:t>En caso de poseer consultorios, los mismos deben cumplir con los requisitos normativos vigentes.</w:t>
            </w:r>
          </w:p>
        </w:tc>
      </w:tr>
      <w:tr w:rsidR="00B2148D" w:rsidRPr="00582728" w:rsidTr="002855BD">
        <w:tc>
          <w:tcPr>
            <w:tcW w:w="9606" w:type="dxa"/>
            <w:gridSpan w:val="2"/>
          </w:tcPr>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Sala de yeso.</w:t>
            </w:r>
            <w:r w:rsidR="00645865" w:rsidRPr="00582728">
              <w:rPr>
                <w:rFonts w:ascii="Arial" w:hAnsi="Arial" w:cs="Arial"/>
                <w:sz w:val="20"/>
                <w:szCs w:val="20"/>
              </w:rPr>
              <w:t xml:space="preserve"> (preferentemente)</w:t>
            </w:r>
          </w:p>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Sala para procedimientos médicos (suturas, punciones).</w:t>
            </w:r>
          </w:p>
        </w:tc>
      </w:tr>
      <w:tr w:rsidR="00B2148D" w:rsidRPr="00582728" w:rsidTr="002855BD">
        <w:tc>
          <w:tcPr>
            <w:tcW w:w="9606" w:type="dxa"/>
            <w:gridSpan w:val="2"/>
          </w:tcPr>
          <w:p w:rsidR="00B2148D" w:rsidRPr="00582728" w:rsidRDefault="00B2148D" w:rsidP="002855BD">
            <w:pPr>
              <w:jc w:val="both"/>
              <w:rPr>
                <w:rFonts w:ascii="Arial" w:hAnsi="Arial" w:cs="Arial"/>
                <w:b/>
                <w:sz w:val="20"/>
                <w:szCs w:val="20"/>
              </w:rPr>
            </w:pPr>
            <w:r w:rsidRPr="00582728">
              <w:rPr>
                <w:rFonts w:ascii="Arial" w:hAnsi="Arial" w:cs="Arial"/>
                <w:b/>
                <w:sz w:val="20"/>
                <w:szCs w:val="20"/>
              </w:rPr>
              <w:t>Equipamiento mínimo de consultorios de guardia</w:t>
            </w:r>
          </w:p>
        </w:tc>
      </w:tr>
      <w:tr w:rsidR="00B2148D" w:rsidRPr="00582728" w:rsidTr="002855BD">
        <w:tc>
          <w:tcPr>
            <w:tcW w:w="9606" w:type="dxa"/>
            <w:gridSpan w:val="2"/>
          </w:tcPr>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Tachos de residuos con bolsas rojas y/o negras según sean residuos patogénicos  o comunes.</w:t>
            </w:r>
          </w:p>
          <w:p w:rsidR="00B2148D" w:rsidRPr="00582728" w:rsidRDefault="00B2148D" w:rsidP="002855BD">
            <w:pPr>
              <w:pStyle w:val="Prrafodelista"/>
              <w:numPr>
                <w:ilvl w:val="0"/>
                <w:numId w:val="7"/>
              </w:numPr>
              <w:jc w:val="both"/>
              <w:rPr>
                <w:rFonts w:ascii="Arial" w:hAnsi="Arial" w:cs="Arial"/>
                <w:sz w:val="20"/>
                <w:szCs w:val="20"/>
              </w:rPr>
            </w:pPr>
            <w:r w:rsidRPr="00582728">
              <w:rPr>
                <w:rFonts w:ascii="Arial" w:hAnsi="Arial" w:cs="Arial"/>
                <w:sz w:val="20"/>
                <w:szCs w:val="20"/>
              </w:rPr>
              <w:t>Sector de observación de pacientes</w:t>
            </w:r>
            <w:r w:rsidR="00A743AC" w:rsidRPr="00582728">
              <w:rPr>
                <w:rFonts w:ascii="Arial" w:hAnsi="Arial" w:cs="Arial"/>
                <w:sz w:val="20"/>
                <w:szCs w:val="20"/>
              </w:rPr>
              <w:t>.</w:t>
            </w:r>
          </w:p>
          <w:p w:rsidR="00A743AC" w:rsidRPr="00582728" w:rsidRDefault="00A743AC" w:rsidP="002855BD">
            <w:pPr>
              <w:pStyle w:val="Prrafodelista"/>
              <w:numPr>
                <w:ilvl w:val="0"/>
                <w:numId w:val="7"/>
              </w:numPr>
              <w:jc w:val="both"/>
              <w:rPr>
                <w:rFonts w:ascii="Arial" w:hAnsi="Arial" w:cs="Arial"/>
                <w:sz w:val="20"/>
                <w:szCs w:val="20"/>
              </w:rPr>
            </w:pPr>
            <w:r w:rsidRPr="00582728">
              <w:rPr>
                <w:rFonts w:ascii="Arial" w:hAnsi="Arial" w:cs="Arial"/>
                <w:sz w:val="20"/>
                <w:szCs w:val="20"/>
              </w:rPr>
              <w:t>El sector destinado por cada cama debe ser de  6 m2 como mínimo.</w:t>
            </w:r>
          </w:p>
          <w:p w:rsidR="00A743AC" w:rsidRPr="00582728" w:rsidRDefault="00A743AC" w:rsidP="002855BD">
            <w:pPr>
              <w:pStyle w:val="Prrafodelista"/>
              <w:numPr>
                <w:ilvl w:val="0"/>
                <w:numId w:val="7"/>
              </w:numPr>
              <w:jc w:val="both"/>
              <w:rPr>
                <w:rFonts w:ascii="Arial" w:hAnsi="Arial" w:cs="Arial"/>
                <w:sz w:val="20"/>
                <w:szCs w:val="20"/>
              </w:rPr>
            </w:pPr>
            <w:r w:rsidRPr="00582728">
              <w:rPr>
                <w:rFonts w:ascii="Arial" w:hAnsi="Arial" w:cs="Arial"/>
                <w:sz w:val="20"/>
                <w:szCs w:val="20"/>
              </w:rPr>
              <w:t>Iluminación natural o artificial adecuada.</w:t>
            </w:r>
          </w:p>
          <w:p w:rsidR="00A743AC" w:rsidRPr="00582728" w:rsidRDefault="00A743AC" w:rsidP="002855BD">
            <w:pPr>
              <w:pStyle w:val="Prrafodelista"/>
              <w:numPr>
                <w:ilvl w:val="0"/>
                <w:numId w:val="7"/>
              </w:numPr>
              <w:jc w:val="both"/>
              <w:rPr>
                <w:rFonts w:ascii="Arial" w:hAnsi="Arial" w:cs="Arial"/>
                <w:sz w:val="20"/>
                <w:szCs w:val="20"/>
              </w:rPr>
            </w:pPr>
            <w:r w:rsidRPr="00582728">
              <w:rPr>
                <w:rFonts w:ascii="Arial" w:hAnsi="Arial" w:cs="Arial"/>
                <w:sz w:val="20"/>
                <w:szCs w:val="20"/>
              </w:rPr>
              <w:t>Tomas eléctricas suficientes para la conexión del equipamiento eléctrico o electrónico.</w:t>
            </w:r>
            <w:r w:rsidR="00645865" w:rsidRPr="00582728">
              <w:rPr>
                <w:rFonts w:ascii="Arial" w:hAnsi="Arial" w:cs="Arial"/>
                <w:sz w:val="20"/>
                <w:szCs w:val="20"/>
              </w:rPr>
              <w:t>(mínimo 3 enchufes)</w:t>
            </w:r>
          </w:p>
          <w:p w:rsidR="00A743AC" w:rsidRPr="00582728" w:rsidRDefault="00A743AC" w:rsidP="002855BD">
            <w:pPr>
              <w:pStyle w:val="Prrafodelista"/>
              <w:numPr>
                <w:ilvl w:val="0"/>
                <w:numId w:val="7"/>
              </w:numPr>
              <w:jc w:val="both"/>
              <w:rPr>
                <w:rFonts w:ascii="Arial" w:hAnsi="Arial" w:cs="Arial"/>
                <w:sz w:val="20"/>
                <w:szCs w:val="20"/>
              </w:rPr>
            </w:pPr>
            <w:r w:rsidRPr="00582728">
              <w:rPr>
                <w:rFonts w:ascii="Arial" w:hAnsi="Arial" w:cs="Arial"/>
                <w:sz w:val="20"/>
                <w:szCs w:val="20"/>
              </w:rPr>
              <w:t>Cabecera de cama debe tener soportes para la instalación de equipos.</w:t>
            </w:r>
          </w:p>
          <w:p w:rsidR="00A743AC" w:rsidRPr="00582728" w:rsidRDefault="00A743AC" w:rsidP="002855BD">
            <w:pPr>
              <w:pStyle w:val="Prrafodelista"/>
              <w:numPr>
                <w:ilvl w:val="0"/>
                <w:numId w:val="7"/>
              </w:numPr>
              <w:jc w:val="both"/>
              <w:rPr>
                <w:rFonts w:ascii="Arial" w:hAnsi="Arial" w:cs="Arial"/>
                <w:sz w:val="20"/>
                <w:szCs w:val="20"/>
              </w:rPr>
            </w:pPr>
            <w:r w:rsidRPr="00582728">
              <w:rPr>
                <w:rFonts w:ascii="Arial" w:hAnsi="Arial" w:cs="Arial"/>
                <w:sz w:val="20"/>
                <w:szCs w:val="20"/>
              </w:rPr>
              <w:t>Sistema de comunicación y timbre de alarma.</w:t>
            </w:r>
          </w:p>
        </w:tc>
      </w:tr>
    </w:tbl>
    <w:p w:rsidR="00B62520" w:rsidRPr="008E1EA2" w:rsidRDefault="00B62520" w:rsidP="002855BD">
      <w:pPr>
        <w:jc w:val="both"/>
        <w:rPr>
          <w:rFonts w:ascii="Arial" w:hAnsi="Arial" w:cs="Arial"/>
        </w:rPr>
      </w:pPr>
    </w:p>
    <w:p w:rsidR="00891A87" w:rsidRPr="008E1EA2" w:rsidRDefault="00891A87" w:rsidP="00891A87">
      <w:pPr>
        <w:rPr>
          <w:rFonts w:ascii="Arial" w:hAnsi="Arial" w:cs="Arial"/>
        </w:rPr>
      </w:pPr>
    </w:p>
    <w:sectPr w:rsidR="00891A87" w:rsidRPr="008E1EA2" w:rsidSect="00361215">
      <w:headerReference w:type="default" r:id="rId8"/>
      <w:pgSz w:w="12240" w:h="15840"/>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0B4" w:rsidRDefault="003700B4" w:rsidP="00952CB5">
      <w:pPr>
        <w:spacing w:after="0" w:line="240" w:lineRule="auto"/>
      </w:pPr>
      <w:r>
        <w:separator/>
      </w:r>
    </w:p>
  </w:endnote>
  <w:endnote w:type="continuationSeparator" w:id="0">
    <w:p w:rsidR="003700B4" w:rsidRDefault="003700B4" w:rsidP="0095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0B4" w:rsidRDefault="003700B4" w:rsidP="00952CB5">
      <w:pPr>
        <w:spacing w:after="0" w:line="240" w:lineRule="auto"/>
      </w:pPr>
      <w:r>
        <w:separator/>
      </w:r>
    </w:p>
  </w:footnote>
  <w:footnote w:type="continuationSeparator" w:id="0">
    <w:p w:rsidR="003700B4" w:rsidRDefault="003700B4" w:rsidP="00952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0"/>
      <w:gridCol w:w="1565"/>
      <w:gridCol w:w="1653"/>
      <w:gridCol w:w="1135"/>
      <w:gridCol w:w="1947"/>
      <w:gridCol w:w="1440"/>
    </w:tblGrid>
    <w:tr w:rsidR="00711AB8" w:rsidTr="00610AFB">
      <w:trPr>
        <w:trHeight w:val="18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11AB8" w:rsidRPr="00E21B5D" w:rsidRDefault="00711AB8" w:rsidP="00610AFB">
          <w:pPr>
            <w:pStyle w:val="Encabezado"/>
            <w:ind w:right="-15"/>
            <w:jc w:val="center"/>
            <w:rPr>
              <w:rFonts w:ascii="Arial" w:hAnsi="Arial" w:cs="Arial"/>
              <w:b/>
              <w:bCs/>
              <w:iCs/>
              <w:color w:val="0000FF"/>
              <w:sz w:val="56"/>
              <w:szCs w:val="56"/>
              <w:lang w:eastAsia="es-AR"/>
              <w14:shadow w14:blurRad="50800" w14:dist="38100" w14:dir="2700000" w14:sx="100000" w14:sy="100000" w14:kx="0" w14:ky="0" w14:algn="tl">
                <w14:srgbClr w14:val="000000">
                  <w14:alpha w14:val="60000"/>
                </w14:srgbClr>
              </w14:shadow>
            </w:rPr>
          </w:pPr>
          <w:r>
            <w:rPr>
              <w:noProof/>
              <w:lang w:eastAsia="es-AR"/>
            </w:rPr>
            <w:drawing>
              <wp:anchor distT="0" distB="0" distL="114300" distR="114300" simplePos="0" relativeHeight="251659264" behindDoc="0" locked="0" layoutInCell="1" allowOverlap="1">
                <wp:simplePos x="0" y="0"/>
                <wp:positionH relativeFrom="column">
                  <wp:posOffset>160020</wp:posOffset>
                </wp:positionH>
                <wp:positionV relativeFrom="paragraph">
                  <wp:posOffset>142875</wp:posOffset>
                </wp:positionV>
                <wp:extent cx="800100" cy="553720"/>
                <wp:effectExtent l="19050" t="0" r="0" b="0"/>
                <wp:wrapNone/>
                <wp:docPr id="1" name="Imagen 1" descr="logo DG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GFS"/>
                        <pic:cNvPicPr>
                          <a:picLocks noChangeAspect="1" noChangeArrowheads="1"/>
                        </pic:cNvPicPr>
                      </pic:nvPicPr>
                      <pic:blipFill>
                        <a:blip r:embed="rId1"/>
                        <a:srcRect/>
                        <a:stretch>
                          <a:fillRect/>
                        </a:stretch>
                      </pic:blipFill>
                      <pic:spPr bwMode="auto">
                        <a:xfrm>
                          <a:off x="0" y="0"/>
                          <a:ext cx="800100" cy="553720"/>
                        </a:xfrm>
                        <a:prstGeom prst="rect">
                          <a:avLst/>
                        </a:prstGeom>
                        <a:noFill/>
                      </pic:spPr>
                    </pic:pic>
                  </a:graphicData>
                </a:graphic>
              </wp:anchor>
            </w:drawing>
          </w:r>
        </w:p>
        <w:p w:rsidR="00711AB8" w:rsidRPr="00E21B5D" w:rsidRDefault="00711AB8" w:rsidP="00610AFB">
          <w:pPr>
            <w:pStyle w:val="Encabezado"/>
            <w:ind w:right="-15"/>
            <w:jc w:val="center"/>
            <w:rPr>
              <w:rFonts w:ascii="Arial" w:hAnsi="Arial" w:cs="Arial"/>
              <w:b/>
              <w:bCs/>
              <w:iCs/>
              <w:color w:val="0000FF"/>
              <w:sz w:val="56"/>
              <w:szCs w:val="56"/>
              <w:lang w:eastAsia="es-AR"/>
              <w14:shadow w14:blurRad="50800" w14:dist="38100" w14:dir="2700000" w14:sx="100000" w14:sy="100000" w14:kx="0" w14:ky="0" w14:algn="tl">
                <w14:srgbClr w14:val="000000">
                  <w14:alpha w14:val="60000"/>
                </w14:srgbClr>
              </w14:shadow>
            </w:rPr>
          </w:pPr>
          <w:r w:rsidRPr="00E21B5D">
            <w:rPr>
              <w:rFonts w:ascii="Arial" w:hAnsi="Arial" w:cs="Arial"/>
              <w:bCs/>
              <w:iCs/>
              <w:noProof/>
              <w:color w:val="0000FF"/>
              <w:sz w:val="20"/>
              <w:szCs w:val="20"/>
              <w:lang w:eastAsia="es-AR"/>
              <w14:shadow w14:blurRad="50800" w14:dist="38100" w14:dir="2700000" w14:sx="100000" w14:sy="100000" w14:kx="0" w14:ky="0" w14:algn="tl">
                <w14:srgbClr w14:val="000000">
                  <w14:alpha w14:val="60000"/>
                </w14:srgbClr>
              </w14:shadow>
            </w:rPr>
            <w:t xml:space="preserve"> </w:t>
          </w:r>
        </w:p>
      </w:tc>
      <w:tc>
        <w:tcPr>
          <w:tcW w:w="6300" w:type="dxa"/>
          <w:gridSpan w:val="4"/>
          <w:tcBorders>
            <w:top w:val="single" w:sz="4" w:space="0" w:color="auto"/>
            <w:left w:val="single" w:sz="4" w:space="0" w:color="auto"/>
            <w:bottom w:val="single" w:sz="4" w:space="0" w:color="auto"/>
            <w:right w:val="single" w:sz="4" w:space="0" w:color="auto"/>
          </w:tcBorders>
          <w:hideMark/>
        </w:tcPr>
        <w:p w:rsidR="00711AB8" w:rsidRPr="00E21B5D" w:rsidRDefault="00711AB8" w:rsidP="00387C38">
          <w:pPr>
            <w:pStyle w:val="Encabezado"/>
            <w:tabs>
              <w:tab w:val="left" w:pos="708"/>
            </w:tabs>
            <w:ind w:right="-15"/>
            <w:jc w:val="center"/>
            <w:rPr>
              <w:rFonts w:ascii="Arial" w:hAnsi="Arial" w:cs="Arial"/>
              <w:b/>
              <w:bCs/>
              <w:iCs/>
              <w:noProof/>
              <w:color w:val="0000FF"/>
              <w:sz w:val="32"/>
              <w:szCs w:val="32"/>
              <w:lang w:eastAsia="es-AR"/>
              <w14:shadow w14:blurRad="50800" w14:dist="38100" w14:dir="2700000" w14:sx="100000" w14:sy="100000" w14:kx="0" w14:ky="0" w14:algn="tl">
                <w14:srgbClr w14:val="000000">
                  <w14:alpha w14:val="60000"/>
                </w14:srgbClr>
              </w14:shadow>
            </w:rPr>
          </w:pPr>
          <w:r w:rsidRPr="00E21B5D">
            <w:rPr>
              <w:rFonts w:ascii="Arial" w:hAnsi="Arial" w:cs="Arial"/>
              <w:b/>
              <w:bCs/>
              <w:iCs/>
              <w:noProof/>
              <w:color w:val="0000FF"/>
              <w:sz w:val="32"/>
              <w:szCs w:val="32"/>
              <w:lang w:eastAsia="es-AR"/>
              <w14:shadow w14:blurRad="50800" w14:dist="38100" w14:dir="2700000" w14:sx="100000" w14:sy="100000" w14:kx="0" w14:ky="0" w14:algn="tl">
                <w14:srgbClr w14:val="000000">
                  <w14:alpha w14:val="60000"/>
                </w14:srgbClr>
              </w14:shadow>
            </w:rPr>
            <w:t>Requisitos Técnicos para Servicios de Establecimientos de Salud</w:t>
          </w:r>
          <w:r w:rsidR="006A4421" w:rsidRPr="00E21B5D">
            <w:rPr>
              <w:rFonts w:ascii="Arial" w:hAnsi="Arial" w:cs="Arial"/>
              <w:b/>
              <w:bCs/>
              <w:iCs/>
              <w:noProof/>
              <w:color w:val="0000FF"/>
              <w:sz w:val="32"/>
              <w:szCs w:val="32"/>
              <w:lang w:eastAsia="es-AR"/>
              <w14:shadow w14:blurRad="50800" w14:dist="38100" w14:dir="2700000" w14:sx="100000" w14:sy="100000" w14:kx="0" w14:ky="0" w14:algn="tl">
                <w14:srgbClr w14:val="000000">
                  <w14:alpha w14:val="60000"/>
                </w14:srgbClr>
              </w14:shadow>
            </w:rPr>
            <w:t xml:space="preserve"> – Clinicas y Santorios</w:t>
          </w:r>
        </w:p>
      </w:tc>
      <w:tc>
        <w:tcPr>
          <w:tcW w:w="1440" w:type="dxa"/>
          <w:vMerge w:val="restart"/>
          <w:tcBorders>
            <w:top w:val="single" w:sz="4" w:space="0" w:color="auto"/>
            <w:left w:val="single" w:sz="4" w:space="0" w:color="auto"/>
            <w:bottom w:val="single" w:sz="4" w:space="0" w:color="auto"/>
            <w:right w:val="single" w:sz="4" w:space="0" w:color="auto"/>
          </w:tcBorders>
          <w:vAlign w:val="bottom"/>
          <w:hideMark/>
        </w:tcPr>
        <w:sdt>
          <w:sdtPr>
            <w:id w:val="2170676"/>
            <w:docPartObj>
              <w:docPartGallery w:val="Page Numbers (Top of Page)"/>
              <w:docPartUnique/>
            </w:docPartObj>
          </w:sdtPr>
          <w:sdtEndPr/>
          <w:sdtContent>
            <w:p w:rsidR="006D4BBB" w:rsidRPr="004538E9" w:rsidRDefault="006D4BBB" w:rsidP="006D4BBB">
              <w:pPr>
                <w:jc w:val="right"/>
              </w:pPr>
              <w:r w:rsidRPr="006D4BBB">
                <w:rPr>
                  <w:sz w:val="20"/>
                  <w:szCs w:val="20"/>
                </w:rPr>
                <w:t xml:space="preserve">Página </w:t>
              </w:r>
              <w:r w:rsidR="00526613" w:rsidRPr="006D4BBB">
                <w:rPr>
                  <w:sz w:val="20"/>
                  <w:szCs w:val="20"/>
                </w:rPr>
                <w:fldChar w:fldCharType="begin"/>
              </w:r>
              <w:r w:rsidRPr="006D4BBB">
                <w:rPr>
                  <w:sz w:val="20"/>
                  <w:szCs w:val="20"/>
                </w:rPr>
                <w:instrText xml:space="preserve"> PAGE </w:instrText>
              </w:r>
              <w:r w:rsidR="00526613" w:rsidRPr="006D4BBB">
                <w:rPr>
                  <w:sz w:val="20"/>
                  <w:szCs w:val="20"/>
                </w:rPr>
                <w:fldChar w:fldCharType="separate"/>
              </w:r>
              <w:r w:rsidR="00E21B5D">
                <w:rPr>
                  <w:noProof/>
                  <w:sz w:val="20"/>
                  <w:szCs w:val="20"/>
                </w:rPr>
                <w:t>2</w:t>
              </w:r>
              <w:r w:rsidR="00526613" w:rsidRPr="006D4BBB">
                <w:rPr>
                  <w:sz w:val="20"/>
                  <w:szCs w:val="20"/>
                </w:rPr>
                <w:fldChar w:fldCharType="end"/>
              </w:r>
              <w:r w:rsidRPr="006D4BBB">
                <w:rPr>
                  <w:sz w:val="20"/>
                  <w:szCs w:val="20"/>
                </w:rPr>
                <w:t xml:space="preserve"> de </w:t>
              </w:r>
              <w:r w:rsidR="00526613" w:rsidRPr="006D4BBB">
                <w:rPr>
                  <w:sz w:val="20"/>
                  <w:szCs w:val="20"/>
                </w:rPr>
                <w:fldChar w:fldCharType="begin"/>
              </w:r>
              <w:r w:rsidRPr="006D4BBB">
                <w:rPr>
                  <w:sz w:val="20"/>
                  <w:szCs w:val="20"/>
                </w:rPr>
                <w:instrText xml:space="preserve"> NUMPAGES  </w:instrText>
              </w:r>
              <w:r w:rsidR="00526613" w:rsidRPr="006D4BBB">
                <w:rPr>
                  <w:sz w:val="20"/>
                  <w:szCs w:val="20"/>
                </w:rPr>
                <w:fldChar w:fldCharType="separate"/>
              </w:r>
              <w:r w:rsidR="00E21B5D">
                <w:rPr>
                  <w:noProof/>
                  <w:sz w:val="20"/>
                  <w:szCs w:val="20"/>
                </w:rPr>
                <w:t>3</w:t>
              </w:r>
              <w:r w:rsidR="00526613" w:rsidRPr="006D4BBB">
                <w:rPr>
                  <w:sz w:val="20"/>
                  <w:szCs w:val="20"/>
                </w:rPr>
                <w:fldChar w:fldCharType="end"/>
              </w:r>
            </w:p>
          </w:sdtContent>
        </w:sdt>
        <w:p w:rsidR="00711AB8" w:rsidRDefault="00711AB8" w:rsidP="00610AFB"/>
        <w:p w:rsidR="00711AB8" w:rsidRPr="00E21B5D" w:rsidRDefault="00711AB8" w:rsidP="00610AFB">
          <w:pPr>
            <w:jc w:val="center"/>
            <w:rPr>
              <w:rFonts w:ascii="Arial" w:hAnsi="Arial" w:cs="Arial"/>
              <w:bCs/>
              <w:iCs/>
              <w:color w:val="0000FF"/>
              <w:sz w:val="16"/>
              <w:szCs w:val="16"/>
              <w:lang w:eastAsia="es-AR"/>
              <w14:shadow w14:blurRad="50800" w14:dist="38100" w14:dir="2700000" w14:sx="100000" w14:sy="100000" w14:kx="0" w14:ky="0" w14:algn="tl">
                <w14:srgbClr w14:val="000000">
                  <w14:alpha w14:val="60000"/>
                </w14:srgbClr>
              </w14:shadow>
            </w:rPr>
          </w:pPr>
        </w:p>
      </w:tc>
    </w:tr>
    <w:tr w:rsidR="00711AB8" w:rsidTr="00610AFB">
      <w:trPr>
        <w:trHeight w:val="8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AB8" w:rsidRPr="00E21B5D" w:rsidRDefault="00711AB8" w:rsidP="00610AFB">
          <w:pPr>
            <w:rPr>
              <w:rFonts w:ascii="Arial" w:eastAsia="Times New Roman" w:hAnsi="Arial" w:cs="Arial"/>
              <w:b/>
              <w:bCs/>
              <w:iCs/>
              <w:color w:val="0000FF"/>
              <w:sz w:val="56"/>
              <w:szCs w:val="56"/>
              <w:lang w:eastAsia="es-AR"/>
              <w14:shadow w14:blurRad="50800" w14:dist="38100" w14:dir="2700000" w14:sx="100000" w14:sy="100000" w14:kx="0" w14:ky="0" w14:algn="tl">
                <w14:srgbClr w14:val="000000">
                  <w14:alpha w14:val="60000"/>
                </w14:srgbClr>
              </w14:shadow>
            </w:rPr>
          </w:pPr>
        </w:p>
      </w:tc>
      <w:tc>
        <w:tcPr>
          <w:tcW w:w="6300" w:type="dxa"/>
          <w:gridSpan w:val="4"/>
          <w:tcBorders>
            <w:top w:val="single" w:sz="4" w:space="0" w:color="auto"/>
            <w:left w:val="single" w:sz="4" w:space="0" w:color="auto"/>
            <w:bottom w:val="nil"/>
            <w:right w:val="single" w:sz="4" w:space="0" w:color="auto"/>
          </w:tcBorders>
        </w:tcPr>
        <w:p w:rsidR="00711AB8" w:rsidRPr="00E21B5D" w:rsidRDefault="00711AB8" w:rsidP="00610AFB">
          <w:pPr>
            <w:pStyle w:val="Encabezado"/>
            <w:ind w:right="-15"/>
            <w:jc w:val="center"/>
            <w:rPr>
              <w:rFonts w:ascii="Arial" w:hAnsi="Arial" w:cs="Arial"/>
              <w:bCs/>
              <w:i/>
              <w:iCs/>
              <w:color w:val="0000FF"/>
              <w:sz w:val="10"/>
              <w:szCs w:val="10"/>
              <w:lang w:eastAsia="es-AR"/>
              <w14:shadow w14:blurRad="50800" w14:dist="38100" w14:dir="2700000" w14:sx="100000" w14:sy="100000" w14:kx="0" w14:ky="0" w14:algn="tl">
                <w14:srgbClr w14:val="000000">
                  <w14:alpha w14:val="60000"/>
                </w14:srgbClr>
              </w14:shadow>
            </w:rPr>
          </w:pPr>
        </w:p>
        <w:p w:rsidR="00711AB8" w:rsidRPr="00E21B5D" w:rsidRDefault="00711AB8" w:rsidP="00610AFB">
          <w:pPr>
            <w:pStyle w:val="Encabezado"/>
            <w:ind w:right="80"/>
            <w:jc w:val="center"/>
            <w:rPr>
              <w:rFonts w:ascii="Arial" w:hAnsi="Arial" w:cs="Arial"/>
              <w:bCs/>
              <w:i/>
              <w:iCs/>
              <w:color w:val="0000FF"/>
              <w:sz w:val="20"/>
              <w:szCs w:val="20"/>
              <w:lang w:eastAsia="es-AR"/>
              <w14:shadow w14:blurRad="50800" w14:dist="38100" w14:dir="2700000" w14:sx="100000" w14:sy="100000" w14:kx="0" w14:ky="0" w14:algn="tl">
                <w14:srgbClr w14:val="000000">
                  <w14:alpha w14:val="60000"/>
                </w14:srgbClr>
              </w14:shadow>
            </w:rPr>
          </w:pPr>
          <w:r w:rsidRPr="00E21B5D">
            <w:rPr>
              <w:rFonts w:ascii="Arial" w:hAnsi="Arial" w:cs="Arial"/>
              <w:bCs/>
              <w:i/>
              <w:iCs/>
              <w:color w:val="0000FF"/>
              <w:sz w:val="20"/>
              <w:szCs w:val="20"/>
              <w:lang w:eastAsia="es-AR"/>
              <w14:shadow w14:blurRad="50800" w14:dist="38100" w14:dir="2700000" w14:sx="100000" w14:sy="100000" w14:kx="0" w14:ky="0" w14:algn="tl">
                <w14:srgbClr w14:val="000000">
                  <w14:alpha w14:val="60000"/>
                </w14:srgbClr>
              </w14:shadow>
            </w:rPr>
            <w:t>Dirección de Fiscalización de Servicios de Salud</w:t>
          </w:r>
        </w:p>
        <w:p w:rsidR="00711AB8" w:rsidRPr="00E21B5D" w:rsidRDefault="00711AB8" w:rsidP="00610AFB">
          <w:pPr>
            <w:pStyle w:val="Encabezado"/>
            <w:ind w:right="-15"/>
            <w:jc w:val="center"/>
            <w:rPr>
              <w:rFonts w:ascii="Arial" w:hAnsi="Arial" w:cs="Arial"/>
              <w:bCs/>
              <w:i/>
              <w:iCs/>
              <w:color w:val="0000FF"/>
              <w:sz w:val="20"/>
              <w:szCs w:val="20"/>
              <w:lang w:eastAsia="es-AR"/>
              <w14:shadow w14:blurRad="50800" w14:dist="38100" w14:dir="2700000" w14:sx="100000" w14:sy="100000" w14:kx="0" w14:ky="0" w14:algn="tl">
                <w14:srgbClr w14:val="000000">
                  <w14:alpha w14:val="60000"/>
                </w14:srgbClr>
              </w14:shadow>
            </w:rPr>
          </w:pPr>
          <w:r w:rsidRPr="00E21B5D">
            <w:rPr>
              <w:rFonts w:ascii="Arial" w:hAnsi="Arial" w:cs="Arial"/>
              <w:bCs/>
              <w:i/>
              <w:iCs/>
              <w:color w:val="0000FF"/>
              <w:sz w:val="20"/>
              <w:szCs w:val="20"/>
              <w:lang w:eastAsia="es-AR"/>
              <w14:shadow w14:blurRad="50800" w14:dist="38100" w14:dir="2700000" w14:sx="100000" w14:sy="100000" w14:kx="0" w14:ky="0" w14:algn="tl">
                <w14:srgbClr w14:val="000000">
                  <w14:alpha w14:val="60000"/>
                </w14:srgbClr>
              </w14:shadow>
            </w:rPr>
            <w:t>SIPROSA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AB8" w:rsidRPr="00E21B5D" w:rsidRDefault="00711AB8" w:rsidP="00610AFB">
          <w:pPr>
            <w:rPr>
              <w:rFonts w:ascii="Arial" w:eastAsia="Times New Roman" w:hAnsi="Arial" w:cs="Arial"/>
              <w:bCs/>
              <w:iCs/>
              <w:color w:val="0000FF"/>
              <w:sz w:val="16"/>
              <w:szCs w:val="16"/>
              <w:lang w:eastAsia="es-AR"/>
              <w14:shadow w14:blurRad="50800" w14:dist="38100" w14:dir="2700000" w14:sx="100000" w14:sy="100000" w14:kx="0" w14:ky="0" w14:algn="tl">
                <w14:srgbClr w14:val="000000">
                  <w14:alpha w14:val="60000"/>
                </w14:srgbClr>
              </w14:shadow>
            </w:rPr>
          </w:pPr>
        </w:p>
      </w:tc>
    </w:tr>
    <w:tr w:rsidR="00711AB8" w:rsidTr="00610AF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AB8" w:rsidRPr="00E21B5D" w:rsidRDefault="00711AB8" w:rsidP="00610AFB">
          <w:pPr>
            <w:rPr>
              <w:rFonts w:ascii="Arial" w:eastAsia="Times New Roman" w:hAnsi="Arial" w:cs="Arial"/>
              <w:b/>
              <w:bCs/>
              <w:iCs/>
              <w:color w:val="0000FF"/>
              <w:sz w:val="56"/>
              <w:szCs w:val="56"/>
              <w:lang w:eastAsia="es-AR"/>
              <w14:shadow w14:blurRad="50800" w14:dist="38100" w14:dir="2700000" w14:sx="100000" w14:sy="100000" w14:kx="0" w14:ky="0" w14:algn="tl">
                <w14:srgbClr w14:val="000000">
                  <w14:alpha w14:val="60000"/>
                </w14:srgbClr>
              </w14:shadow>
            </w:rPr>
          </w:pPr>
        </w:p>
      </w:tc>
      <w:tc>
        <w:tcPr>
          <w:tcW w:w="1565" w:type="dxa"/>
          <w:tcBorders>
            <w:top w:val="single" w:sz="4" w:space="0" w:color="auto"/>
            <w:left w:val="single" w:sz="4" w:space="0" w:color="000000"/>
            <w:bottom w:val="single" w:sz="4" w:space="0" w:color="auto"/>
            <w:right w:val="single" w:sz="4" w:space="0" w:color="auto"/>
          </w:tcBorders>
          <w:vAlign w:val="center"/>
          <w:hideMark/>
        </w:tcPr>
        <w:p w:rsidR="00711AB8" w:rsidRPr="00E21B5D" w:rsidRDefault="006D4BBB" w:rsidP="00610AFB">
          <w:pPr>
            <w:pStyle w:val="Encabezado"/>
            <w:tabs>
              <w:tab w:val="left" w:pos="708"/>
            </w:tabs>
            <w:ind w:right="-15"/>
            <w:jc w:val="center"/>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pPr>
          <w:r w:rsidRPr="00E21B5D">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t>DOCUMENTO</w:t>
          </w:r>
        </w:p>
      </w:tc>
      <w:tc>
        <w:tcPr>
          <w:tcW w:w="1653" w:type="dxa"/>
          <w:tcBorders>
            <w:top w:val="single" w:sz="4" w:space="0" w:color="000000"/>
            <w:left w:val="single" w:sz="4" w:space="0" w:color="000000"/>
            <w:bottom w:val="single" w:sz="4" w:space="0" w:color="auto"/>
            <w:right w:val="single" w:sz="4" w:space="0" w:color="auto"/>
          </w:tcBorders>
          <w:vAlign w:val="center"/>
          <w:hideMark/>
        </w:tcPr>
        <w:p w:rsidR="00711AB8" w:rsidRPr="00E21B5D" w:rsidRDefault="00711AB8" w:rsidP="00B14C3C">
          <w:pPr>
            <w:pStyle w:val="Encabezado"/>
            <w:tabs>
              <w:tab w:val="left" w:pos="708"/>
            </w:tabs>
            <w:ind w:right="-15"/>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pPr>
          <w:r w:rsidRPr="00E21B5D">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t xml:space="preserve">Cód: </w:t>
          </w:r>
          <w:r w:rsidR="006D4BBB" w:rsidRPr="00E21B5D">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t>D</w:t>
          </w:r>
          <w:r w:rsidR="00387C38" w:rsidRPr="00E21B5D">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t xml:space="preserve"> 0</w:t>
          </w:r>
          <w:r w:rsidR="00B14C3C" w:rsidRPr="00E21B5D">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t>1</w:t>
          </w:r>
          <w:r w:rsidR="00387C38" w:rsidRPr="00E21B5D">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t xml:space="preserve"> INSP</w:t>
          </w:r>
        </w:p>
      </w:tc>
      <w:tc>
        <w:tcPr>
          <w:tcW w:w="1135" w:type="dxa"/>
          <w:tcBorders>
            <w:top w:val="single" w:sz="4" w:space="0" w:color="000000"/>
            <w:left w:val="single" w:sz="4" w:space="0" w:color="000000"/>
            <w:bottom w:val="single" w:sz="4" w:space="0" w:color="auto"/>
            <w:right w:val="single" w:sz="4" w:space="0" w:color="auto"/>
          </w:tcBorders>
          <w:vAlign w:val="center"/>
          <w:hideMark/>
        </w:tcPr>
        <w:p w:rsidR="00711AB8" w:rsidRPr="00E21B5D" w:rsidRDefault="00711AB8" w:rsidP="00610AFB">
          <w:pPr>
            <w:pStyle w:val="Encabezado"/>
            <w:tabs>
              <w:tab w:val="left" w:pos="708"/>
            </w:tabs>
            <w:ind w:right="-15"/>
            <w:jc w:val="center"/>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pPr>
          <w:r w:rsidRPr="00E21B5D">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t>Rev. 00</w:t>
          </w:r>
        </w:p>
      </w:tc>
      <w:tc>
        <w:tcPr>
          <w:tcW w:w="1947" w:type="dxa"/>
          <w:tcBorders>
            <w:top w:val="single" w:sz="4" w:space="0" w:color="000000"/>
            <w:left w:val="single" w:sz="4" w:space="0" w:color="000000"/>
            <w:bottom w:val="single" w:sz="4" w:space="0" w:color="auto"/>
            <w:right w:val="single" w:sz="4" w:space="0" w:color="auto"/>
          </w:tcBorders>
          <w:vAlign w:val="center"/>
          <w:hideMark/>
        </w:tcPr>
        <w:p w:rsidR="00711AB8" w:rsidRPr="00E21B5D" w:rsidRDefault="00711AB8" w:rsidP="00610AFB">
          <w:pPr>
            <w:pStyle w:val="Encabezado"/>
            <w:tabs>
              <w:tab w:val="left" w:pos="708"/>
            </w:tabs>
            <w:ind w:right="-15"/>
            <w:jc w:val="center"/>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pPr>
          <w:r w:rsidRPr="00E21B5D">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t>Vigencia: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AB8" w:rsidRPr="00E21B5D" w:rsidRDefault="00711AB8" w:rsidP="00610AFB">
          <w:pPr>
            <w:rPr>
              <w:rFonts w:ascii="Arial" w:eastAsia="Times New Roman" w:hAnsi="Arial" w:cs="Arial"/>
              <w:bCs/>
              <w:iCs/>
              <w:color w:val="0000FF"/>
              <w:sz w:val="16"/>
              <w:szCs w:val="16"/>
              <w:lang w:eastAsia="es-AR"/>
              <w14:shadow w14:blurRad="50800" w14:dist="38100" w14:dir="2700000" w14:sx="100000" w14:sy="100000" w14:kx="0" w14:ky="0" w14:algn="tl">
                <w14:srgbClr w14:val="000000">
                  <w14:alpha w14:val="60000"/>
                </w14:srgbClr>
              </w14:shadow>
            </w:rPr>
          </w:pPr>
        </w:p>
      </w:tc>
    </w:tr>
  </w:tbl>
  <w:p w:rsidR="00711AB8" w:rsidRDefault="00711A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14D6"/>
    <w:multiLevelType w:val="hybridMultilevel"/>
    <w:tmpl w:val="F646A4D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1495153"/>
    <w:multiLevelType w:val="hybridMultilevel"/>
    <w:tmpl w:val="3484346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FCD3924"/>
    <w:multiLevelType w:val="hybridMultilevel"/>
    <w:tmpl w:val="D71ABE3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4406486"/>
    <w:multiLevelType w:val="hybridMultilevel"/>
    <w:tmpl w:val="6B749A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1663662"/>
    <w:multiLevelType w:val="hybridMultilevel"/>
    <w:tmpl w:val="F81CFE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35360C0"/>
    <w:multiLevelType w:val="hybridMultilevel"/>
    <w:tmpl w:val="052CC1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85B0866"/>
    <w:multiLevelType w:val="hybridMultilevel"/>
    <w:tmpl w:val="AE405BDA"/>
    <w:lvl w:ilvl="0" w:tplc="209E91B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917460A"/>
    <w:multiLevelType w:val="hybridMultilevel"/>
    <w:tmpl w:val="743EFB6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32"/>
    <w:rsid w:val="0001233A"/>
    <w:rsid w:val="00054C0E"/>
    <w:rsid w:val="00061659"/>
    <w:rsid w:val="000767F8"/>
    <w:rsid w:val="0015273A"/>
    <w:rsid w:val="001727C1"/>
    <w:rsid w:val="00172DB7"/>
    <w:rsid w:val="001848AA"/>
    <w:rsid w:val="001C3825"/>
    <w:rsid w:val="001D270A"/>
    <w:rsid w:val="001F3A34"/>
    <w:rsid w:val="00247F13"/>
    <w:rsid w:val="0026689E"/>
    <w:rsid w:val="002855BD"/>
    <w:rsid w:val="002B6108"/>
    <w:rsid w:val="00300D9F"/>
    <w:rsid w:val="00310234"/>
    <w:rsid w:val="00346138"/>
    <w:rsid w:val="00346CBA"/>
    <w:rsid w:val="00361215"/>
    <w:rsid w:val="003700B4"/>
    <w:rsid w:val="003729D8"/>
    <w:rsid w:val="00387C38"/>
    <w:rsid w:val="003C4040"/>
    <w:rsid w:val="003D2432"/>
    <w:rsid w:val="00406F93"/>
    <w:rsid w:val="004538E9"/>
    <w:rsid w:val="00476858"/>
    <w:rsid w:val="00495A53"/>
    <w:rsid w:val="00495C42"/>
    <w:rsid w:val="004A670D"/>
    <w:rsid w:val="004A72AC"/>
    <w:rsid w:val="00526613"/>
    <w:rsid w:val="0053292A"/>
    <w:rsid w:val="00582728"/>
    <w:rsid w:val="005C0C4F"/>
    <w:rsid w:val="005D3A6A"/>
    <w:rsid w:val="00601942"/>
    <w:rsid w:val="00610AFB"/>
    <w:rsid w:val="00630FC0"/>
    <w:rsid w:val="0064215E"/>
    <w:rsid w:val="00645865"/>
    <w:rsid w:val="00651247"/>
    <w:rsid w:val="006A4421"/>
    <w:rsid w:val="006D4BBB"/>
    <w:rsid w:val="006F0029"/>
    <w:rsid w:val="00711AB8"/>
    <w:rsid w:val="00713294"/>
    <w:rsid w:val="007543D3"/>
    <w:rsid w:val="007C6D3C"/>
    <w:rsid w:val="00887829"/>
    <w:rsid w:val="00891A87"/>
    <w:rsid w:val="008D049E"/>
    <w:rsid w:val="008E1EA2"/>
    <w:rsid w:val="00952CB5"/>
    <w:rsid w:val="009620EF"/>
    <w:rsid w:val="00970813"/>
    <w:rsid w:val="00982BF4"/>
    <w:rsid w:val="009B11E1"/>
    <w:rsid w:val="009C308F"/>
    <w:rsid w:val="009D1DB7"/>
    <w:rsid w:val="00A128D9"/>
    <w:rsid w:val="00A743AC"/>
    <w:rsid w:val="00A93A89"/>
    <w:rsid w:val="00AB6C78"/>
    <w:rsid w:val="00AF3201"/>
    <w:rsid w:val="00AF4FAB"/>
    <w:rsid w:val="00B14C3C"/>
    <w:rsid w:val="00B2148D"/>
    <w:rsid w:val="00B62520"/>
    <w:rsid w:val="00B74E84"/>
    <w:rsid w:val="00BC7716"/>
    <w:rsid w:val="00BE5CD6"/>
    <w:rsid w:val="00C333A8"/>
    <w:rsid w:val="00CB43FB"/>
    <w:rsid w:val="00CB4E32"/>
    <w:rsid w:val="00CC463D"/>
    <w:rsid w:val="00CE24BF"/>
    <w:rsid w:val="00CE5163"/>
    <w:rsid w:val="00D3179C"/>
    <w:rsid w:val="00D425EB"/>
    <w:rsid w:val="00D52A14"/>
    <w:rsid w:val="00D6592E"/>
    <w:rsid w:val="00D95A2B"/>
    <w:rsid w:val="00DA055E"/>
    <w:rsid w:val="00DC424A"/>
    <w:rsid w:val="00DE38E3"/>
    <w:rsid w:val="00E14320"/>
    <w:rsid w:val="00E21B5D"/>
    <w:rsid w:val="00E23C89"/>
    <w:rsid w:val="00E24ED3"/>
    <w:rsid w:val="00E530F2"/>
    <w:rsid w:val="00E67FD9"/>
    <w:rsid w:val="00EB29D4"/>
    <w:rsid w:val="00EC50DC"/>
    <w:rsid w:val="00F34EF9"/>
    <w:rsid w:val="00F87792"/>
    <w:rsid w:val="00F91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3A89"/>
    <w:pPr>
      <w:ind w:left="720"/>
      <w:contextualSpacing/>
    </w:pPr>
  </w:style>
  <w:style w:type="table" w:styleId="Tablaconcuadrcula">
    <w:name w:val="Table Grid"/>
    <w:basedOn w:val="Tablanormal"/>
    <w:rsid w:val="00BC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2C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2CB5"/>
  </w:style>
  <w:style w:type="paragraph" w:styleId="Piedepgina">
    <w:name w:val="footer"/>
    <w:basedOn w:val="Normal"/>
    <w:link w:val="PiedepginaCar"/>
    <w:uiPriority w:val="99"/>
    <w:semiHidden/>
    <w:unhideWhenUsed/>
    <w:rsid w:val="00952C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52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3A89"/>
    <w:pPr>
      <w:ind w:left="720"/>
      <w:contextualSpacing/>
    </w:pPr>
  </w:style>
  <w:style w:type="table" w:styleId="Tablaconcuadrcula">
    <w:name w:val="Table Grid"/>
    <w:basedOn w:val="Tablanormal"/>
    <w:rsid w:val="00BC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2C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2CB5"/>
  </w:style>
  <w:style w:type="paragraph" w:styleId="Piedepgina">
    <w:name w:val="footer"/>
    <w:basedOn w:val="Normal"/>
    <w:link w:val="PiedepginaCar"/>
    <w:uiPriority w:val="99"/>
    <w:semiHidden/>
    <w:unhideWhenUsed/>
    <w:rsid w:val="00952C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5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7187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G-450</dc:creator>
  <cp:lastModifiedBy>Augusto</cp:lastModifiedBy>
  <cp:revision>2</cp:revision>
  <dcterms:created xsi:type="dcterms:W3CDTF">2016-01-07T23:38:00Z</dcterms:created>
  <dcterms:modified xsi:type="dcterms:W3CDTF">2016-01-07T23:38:00Z</dcterms:modified>
</cp:coreProperties>
</file>