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9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075"/>
        <w:gridCol w:w="1717"/>
        <w:gridCol w:w="1407"/>
        <w:gridCol w:w="1407"/>
        <w:gridCol w:w="1282"/>
        <w:gridCol w:w="2222"/>
        <w:gridCol w:w="1674"/>
        <w:gridCol w:w="5156"/>
      </w:tblGrid>
      <w:tr w:rsidR="00276EBE" w:rsidRPr="00276EBE" w:rsidTr="00276EBE">
        <w:trPr>
          <w:trHeight w:val="642"/>
        </w:trPr>
        <w:tc>
          <w:tcPr>
            <w:tcW w:w="1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2° LLAMADO A CONCURSO - </w:t>
            </w:r>
            <w:proofErr w:type="spellStart"/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Medicos</w:t>
            </w:r>
            <w:proofErr w:type="spellEnd"/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2020</w:t>
            </w:r>
          </w:p>
        </w:tc>
      </w:tr>
      <w:tr w:rsidR="00276EBE" w:rsidRPr="00276EBE" w:rsidTr="00276EBE">
        <w:trPr>
          <w:trHeight w:val="642"/>
        </w:trPr>
        <w:tc>
          <w:tcPr>
            <w:tcW w:w="1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Departamento Residencias - Dirección de </w:t>
            </w:r>
            <w:proofErr w:type="spellStart"/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Fomación</w:t>
            </w:r>
            <w:proofErr w:type="spellEnd"/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y Capacitación</w:t>
            </w:r>
          </w:p>
        </w:tc>
      </w:tr>
      <w:tr w:rsidR="00276EBE" w:rsidRPr="00276EBE" w:rsidTr="00276EBE">
        <w:trPr>
          <w:trHeight w:val="642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276EBE" w:rsidRPr="00276EBE" w:rsidTr="00276EBE">
        <w:trPr>
          <w:trHeight w:val="45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6EBE" w:rsidRPr="00276EBE" w:rsidTr="00276EBE">
        <w:trPr>
          <w:trHeight w:val="45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Ortopedia y Traumatología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6EBE" w:rsidRPr="00276EBE" w:rsidTr="00276EBE">
        <w:trPr>
          <w:trHeight w:val="45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sz w:val="24"/>
                <w:szCs w:val="24"/>
              </w:rPr>
              <w:t>APELLIDO Y NOMBRE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CUIL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ANTEC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EXAMEN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FINAL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</w:rPr>
              <w:t>HOSPITAL/ SEDE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</w:rPr>
              <w:t>CUPO NAC/PROV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</w:rPr>
              <w:t>CUPOS: 2 P</w:t>
            </w:r>
          </w:p>
        </w:tc>
      </w:tr>
      <w:tr w:rsidR="00276EBE" w:rsidRPr="00276EBE" w:rsidTr="00276EBE">
        <w:trPr>
          <w:trHeight w:val="45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6EBE">
              <w:rPr>
                <w:rFonts w:ascii="Calibri" w:eastAsia="Times New Roman" w:hAnsi="Calibri" w:cs="Calibri"/>
                <w:color w:val="000000"/>
              </w:rPr>
              <w:t>Villagara</w:t>
            </w:r>
            <w:proofErr w:type="spellEnd"/>
            <w:r w:rsidRPr="00276EBE">
              <w:rPr>
                <w:rFonts w:ascii="Calibri" w:eastAsia="Times New Roman" w:hAnsi="Calibri" w:cs="Calibri"/>
                <w:color w:val="000000"/>
              </w:rPr>
              <w:t xml:space="preserve">, Leonor Julieta de los </w:t>
            </w:r>
            <w:proofErr w:type="spellStart"/>
            <w:r w:rsidRPr="00276EBE">
              <w:rPr>
                <w:rFonts w:ascii="Calibri" w:eastAsia="Times New Roman" w:hAnsi="Calibri" w:cs="Calibri"/>
                <w:color w:val="000000"/>
              </w:rPr>
              <w:t>Angeles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27-32630522-2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22,56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69,56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HOSPITAL PADILLA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PROV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76EBE" w:rsidRPr="00276EBE" w:rsidTr="00276EBE">
        <w:trPr>
          <w:trHeight w:val="45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6EBE" w:rsidRPr="00276EBE" w:rsidTr="00276EBE">
        <w:trPr>
          <w:trHeight w:val="45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Oftalmología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6EBE" w:rsidRPr="00276EBE" w:rsidTr="00276EBE">
        <w:trPr>
          <w:trHeight w:val="45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sz w:val="24"/>
                <w:szCs w:val="24"/>
              </w:rPr>
              <w:t>APELLIDO Y NOMBRE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CUIL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ANTEC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EXAMEN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FINAL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</w:rPr>
              <w:t>HOSPITAL/ SEDE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</w:rPr>
              <w:t>CUPO NAC/PROV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</w:rPr>
              <w:t>CUPOS: 1 P</w:t>
            </w:r>
          </w:p>
        </w:tc>
      </w:tr>
      <w:tr w:rsidR="00276EBE" w:rsidRPr="00276EBE" w:rsidTr="00276EBE">
        <w:trPr>
          <w:trHeight w:val="45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 xml:space="preserve">Navarro, </w:t>
            </w:r>
            <w:proofErr w:type="spellStart"/>
            <w:r w:rsidRPr="00276EBE">
              <w:rPr>
                <w:rFonts w:ascii="Calibri" w:eastAsia="Times New Roman" w:hAnsi="Calibri" w:cs="Calibri"/>
                <w:color w:val="000000"/>
              </w:rPr>
              <w:t>Fiorela</w:t>
            </w:r>
            <w:proofErr w:type="spellEnd"/>
            <w:r w:rsidRPr="00276EB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EBE">
              <w:rPr>
                <w:rFonts w:ascii="Calibri" w:eastAsia="Times New Roman" w:hAnsi="Calibri" w:cs="Calibri"/>
                <w:color w:val="000000"/>
              </w:rPr>
              <w:t>Ayelen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27-35932570-9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25,58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95,58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HOSPITAL PADILLA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PROV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6EBE" w:rsidRPr="00276EBE" w:rsidTr="00276EBE">
        <w:trPr>
          <w:trHeight w:val="45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6EBE" w:rsidRPr="00276EBE" w:rsidTr="00276EBE">
        <w:trPr>
          <w:trHeight w:val="45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Neurocirugía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6EBE" w:rsidRPr="00276EBE" w:rsidTr="00276EBE">
        <w:trPr>
          <w:trHeight w:val="45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sz w:val="24"/>
                <w:szCs w:val="24"/>
              </w:rPr>
              <w:t>APELLIDO Y NOMBRE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CUIL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ANTEC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EXAMEN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FINAL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</w:rPr>
              <w:t>HOSPITAL/ SEDE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</w:rPr>
              <w:t>CUPO NAC/PROV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</w:rPr>
              <w:t>CUPOS: 1 P</w:t>
            </w:r>
          </w:p>
        </w:tc>
      </w:tr>
      <w:tr w:rsidR="00276EBE" w:rsidRPr="00276EBE" w:rsidTr="00276EBE">
        <w:trPr>
          <w:trHeight w:val="54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Figueroa, Alexander Abel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20-36040467-7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27,98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84,98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HOSPITAL PADILLA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PROV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6EBE" w:rsidRPr="00276EBE" w:rsidTr="00276EBE">
        <w:trPr>
          <w:trHeight w:val="45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76EBE" w:rsidRPr="00276EBE" w:rsidTr="00276EBE">
        <w:trPr>
          <w:trHeight w:val="45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Pediatría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6EBE" w:rsidRPr="00276EBE" w:rsidTr="00276EBE">
        <w:trPr>
          <w:trHeight w:val="45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sz w:val="24"/>
                <w:szCs w:val="24"/>
              </w:rPr>
              <w:t>APELLIDO Y NOMBRE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CUIL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ANTEC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EXAMEN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FINAL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</w:rPr>
              <w:t>HOSPITAL/ SEDE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</w:rPr>
              <w:t>CUPO NAC/PROV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</w:rPr>
              <w:t>CUPOS: 3 N H DE NIÑOS - 3 N H. AVELL -2 P H. CONCEP</w:t>
            </w:r>
          </w:p>
        </w:tc>
      </w:tr>
      <w:tr w:rsidR="00276EBE" w:rsidRPr="00276EBE" w:rsidTr="00276EBE">
        <w:trPr>
          <w:trHeight w:val="45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 xml:space="preserve">D´ Mari Escalada, Gabriela de los </w:t>
            </w:r>
            <w:proofErr w:type="spellStart"/>
            <w:r w:rsidRPr="00276EBE">
              <w:rPr>
                <w:rFonts w:ascii="Calibri" w:eastAsia="Times New Roman" w:hAnsi="Calibri" w:cs="Calibri"/>
                <w:color w:val="000000"/>
              </w:rPr>
              <w:t>Angeles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27-27579739-7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22,49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65,49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HOSPITAL AVELLANEDA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NAC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76EBE" w:rsidRPr="00276EBE" w:rsidTr="00276EBE">
        <w:trPr>
          <w:trHeight w:val="45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6EBE" w:rsidRPr="00276EBE" w:rsidTr="00276EBE">
        <w:trPr>
          <w:trHeight w:val="45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O.R.L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6EBE" w:rsidRPr="00276EBE" w:rsidTr="00276EBE">
        <w:trPr>
          <w:trHeight w:val="45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sz w:val="24"/>
                <w:szCs w:val="24"/>
              </w:rPr>
              <w:t>APELLIDO Y NOMBRE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CUIL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ANTEC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EXAMEN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FINAL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</w:rPr>
              <w:t>HOSPITAL/ SEDE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</w:rPr>
              <w:t>CUPO NAC/PROV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color w:val="000000"/>
              </w:rPr>
              <w:t>CUPOS: 1 P</w:t>
            </w:r>
          </w:p>
        </w:tc>
      </w:tr>
      <w:tr w:rsidR="00276EBE" w:rsidRPr="00276EBE" w:rsidTr="00276EBE">
        <w:trPr>
          <w:trHeight w:val="45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6EBE">
              <w:rPr>
                <w:rFonts w:ascii="Calibri" w:eastAsia="Times New Roman" w:hAnsi="Calibri" w:cs="Calibri"/>
                <w:color w:val="000000"/>
              </w:rPr>
              <w:t>Zevallos</w:t>
            </w:r>
            <w:proofErr w:type="spellEnd"/>
            <w:r w:rsidRPr="00276EBE">
              <w:rPr>
                <w:rFonts w:ascii="Calibri" w:eastAsia="Times New Roman" w:hAnsi="Calibri" w:cs="Calibri"/>
                <w:color w:val="000000"/>
              </w:rPr>
              <w:t>, Miguel Enrique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20-37311956-4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23,93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80,93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HOSPITAL PADILLA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EBE">
              <w:rPr>
                <w:rFonts w:ascii="Calibri" w:eastAsia="Times New Roman" w:hAnsi="Calibri" w:cs="Calibri"/>
                <w:color w:val="000000"/>
              </w:rPr>
              <w:t>PROV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6EB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</w:tr>
    </w:tbl>
    <w:p w:rsidR="00000000" w:rsidRDefault="00276EBE"/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San Miguel de Tucumán, 27 de Noviembre de 2020.-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CONCURSO DE RESIDENCIAS.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SEGUNDO LLAMADO A CONCURSO (</w:t>
      </w:r>
      <w:proofErr w:type="spellStart"/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EUDyU</w:t>
      </w:r>
      <w:proofErr w:type="spellEnd"/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) 2020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ORDEN DE MÉRITOS FINAL PARA INGRESO AL SIPROSA</w:t>
      </w: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ESPECIALIDADES   BÁSICAS.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Efectuada la Instancia de Adjudicación de cupos,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 detalla el Orden de Méritos Final del 2º Llamado a Concurso (</w:t>
      </w:r>
      <w:proofErr w:type="spellStart"/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EUDyU</w:t>
      </w:r>
      <w:proofErr w:type="spellEnd"/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) 2020 - Especialidades Básicas -</w:t>
      </w: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discriminados por Hospitales y Especialidades. 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Se efectúa de acuerdo a lo dispuesto en la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Resolución Nº 213/DGRRHHS-2020 (de fecha 06/11/2020) -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>SEGUNDO LLAMADO A CONCURSO (</w:t>
      </w:r>
      <w:proofErr w:type="spellStart"/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>EUDyU</w:t>
      </w:r>
      <w:proofErr w:type="spellEnd"/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>) 2020 -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A)  PROCEDIMIENTO - REQUISITOS - DOCUMENTACIÓN -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1) Publicación de la Nómina  de  Adjudicación: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   a- Publicación en la Página Web del Ministerio de Salud Pública: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          “Residencias del SIPROSA”, la nómina de Postulantes que Adjudican e Ingresan en cada Sede y Especialidad.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   b- La Publicación se considera Notificación formal.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 xml:space="preserve">        c- Es obligación de los Postulantes: tomar conocimiento del Orden de Méritos de la </w:t>
      </w:r>
      <w:proofErr w:type="spellStart"/>
      <w:r w:rsidRPr="00276EBE">
        <w:rPr>
          <w:rFonts w:ascii="Calibri" w:eastAsia="Times New Roman" w:hAnsi="Calibri" w:cs="Calibri"/>
          <w:color w:val="000000"/>
          <w:sz w:val="24"/>
          <w:szCs w:val="24"/>
        </w:rPr>
        <w:t>Readjudicación</w:t>
      </w:r>
      <w:proofErr w:type="spellEnd"/>
      <w:r w:rsidRPr="00276EBE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   d- Se indica si es con remuneración nacional o provincial para completar la documentación correspondiente.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   e-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La documentación</w:t>
      </w: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: es la mencionada en el Art. 27° del Reglamento de Concurso.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        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Debe estar completa hasta el   04 de Diciembre/2020.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          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I -Seguro de Mala Praxis</w:t>
      </w: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: En la Compañía de Seguros de su elección.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           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II -Examen Pre-Laboral: </w:t>
      </w: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Ingresar  en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la Página Web del Ministerio de Salud Pública:   “Residencias del SIPROSA”.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                   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Descargar:</w:t>
      </w:r>
      <w:r w:rsidRPr="00276EBE">
        <w:rPr>
          <w:rFonts w:ascii="Calibri" w:eastAsia="Times New Roman" w:hAnsi="Calibri" w:cs="Calibri"/>
          <w:color w:val="000000"/>
          <w:sz w:val="24"/>
          <w:szCs w:val="24"/>
        </w:rPr>
        <w:t xml:space="preserve"> Declaración Jurada y los pedidos de Análisis y </w:t>
      </w:r>
      <w:proofErr w:type="spellStart"/>
      <w:r w:rsidRPr="00276EBE">
        <w:rPr>
          <w:rFonts w:ascii="Calibri" w:eastAsia="Times New Roman" w:hAnsi="Calibri" w:cs="Calibri"/>
          <w:color w:val="000000"/>
          <w:sz w:val="24"/>
          <w:szCs w:val="24"/>
        </w:rPr>
        <w:t>Rx.</w:t>
      </w:r>
      <w:proofErr w:type="spellEnd"/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                     - Deben presentarse el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día </w:t>
      </w:r>
      <w:proofErr w:type="gramStart"/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Lunes</w:t>
      </w:r>
      <w:proofErr w:type="gramEnd"/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30/11/2020 a las hs. 07.45 </w:t>
      </w: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en la sede del Hospital en que fueron designados. Serán contactados por Agentes del mismo.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                     - En ayunas. Llevar orina para el análisis.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          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III -Examen Psicotécnico:</w:t>
      </w: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se informará en la sede de la Residencia día y horario para efectuarla.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   f- Para Residentes con remuneración NACIONAL además deben efectuar el TAD.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       Solicitar asesoramiento contactando al  email:    </w:t>
      </w:r>
      <w:hyperlink r:id="rId4" w:tgtFrame="_blank" w:history="1">
        <w:r w:rsidRPr="00276EBE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residenciassiprosa@gmail.com</w:t>
        </w:r>
      </w:hyperlink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2)  Exclusión: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         Los Postulantes que accedieron a un cupo para ingresar a una Especialidad, tiene la opción de solicitar  ser excluidos del Orden de Méritos.  A tal fin: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       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 - Deberán  enviar  al mail    </w:t>
      </w:r>
      <w:hyperlink r:id="rId5" w:tgtFrame="_blank" w:history="1">
        <w:r w:rsidRPr="00276EBE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</w:rPr>
          <w:t>medicosadjudicaresidenciatuc@gmail.com</w:t>
        </w:r>
      </w:hyperlink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solicitando claramente ser excluidos del Orden de Méritos para ingresar a la Residencia,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            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proofErr w:type="gramStart"/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hasta</w:t>
      </w:r>
      <w:proofErr w:type="gramEnd"/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las hs. 12.00 del día 01 de Diciembre/2020.  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                  Ello significa que voluntariamente se decide ser excluido de la Residencia asignada.  No implica ninguna Sanción para el postulante.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                   Se aclara que este  "2o. llamado a Concurso" NO tiene la instancia de </w:t>
      </w:r>
      <w:proofErr w:type="spellStart"/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Readjudicación</w:t>
      </w:r>
      <w:proofErr w:type="spellEnd"/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 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       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b- El postulante NO podrá gestionar la “Exclusión”</w:t>
      </w: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posteriormente a la fecha y hora establecidas, debiendo  completar   la documentación exigida para el ingreso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              </w:t>
      </w:r>
      <w:proofErr w:type="gramStart"/>
      <w:r w:rsidRPr="00276EBE">
        <w:rPr>
          <w:rFonts w:ascii="Calibri" w:eastAsia="Times New Roman" w:hAnsi="Calibri" w:cs="Calibri"/>
          <w:color w:val="000000"/>
          <w:sz w:val="24"/>
          <w:szCs w:val="24"/>
        </w:rPr>
        <w:t>a</w:t>
      </w:r>
      <w:proofErr w:type="gramEnd"/>
      <w:r w:rsidRPr="00276EBE">
        <w:rPr>
          <w:rFonts w:ascii="Calibri" w:eastAsia="Times New Roman" w:hAnsi="Calibri" w:cs="Calibri"/>
          <w:color w:val="000000"/>
          <w:sz w:val="24"/>
          <w:szCs w:val="24"/>
        </w:rPr>
        <w:t xml:space="preserve"> la Residencia. 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3) Ingreso de los Postulantes de la Adjudicación</w:t>
      </w: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: se efectuará el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11 de Diciembre/2020,</w:t>
      </w: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de acuerdo a las  Especialidades elegidas, previo cumplimiento de lo establecido 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 xml:space="preserve">          </w:t>
      </w:r>
      <w:proofErr w:type="gramStart"/>
      <w:r w:rsidRPr="00276EBE">
        <w:rPr>
          <w:rFonts w:ascii="Calibri" w:eastAsia="Times New Roman" w:hAnsi="Calibri" w:cs="Calibri"/>
          <w:color w:val="000000"/>
          <w:sz w:val="24"/>
          <w:szCs w:val="24"/>
        </w:rPr>
        <w:t>en</w:t>
      </w:r>
      <w:proofErr w:type="gramEnd"/>
      <w:r w:rsidRPr="00276EBE">
        <w:rPr>
          <w:rFonts w:ascii="Calibri" w:eastAsia="Times New Roman" w:hAnsi="Calibri" w:cs="Calibri"/>
          <w:color w:val="000000"/>
          <w:sz w:val="24"/>
          <w:szCs w:val="24"/>
        </w:rPr>
        <w:t xml:space="preserve"> el Art. 29° del Reglamento de Concurso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4) Sanción: </w:t>
      </w: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Si el postulante que Adjudicó un cupo, Renuncia o no completa la documentación exigida para ingresar a la Residencia dentro de los plazos establecidos en el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     Llamado a Concurso, será pasible de la sanción  prevista en  el Art. 19° “d” del  Reglamento  de Residencias - Resolución N° 76/SPS-2020 – Inhabilitación por 1 (un) año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 xml:space="preserve">          </w:t>
      </w:r>
      <w:proofErr w:type="gramStart"/>
      <w:r w:rsidRPr="00276EBE">
        <w:rPr>
          <w:rFonts w:ascii="Calibri" w:eastAsia="Times New Roman" w:hAnsi="Calibri" w:cs="Calibri"/>
          <w:color w:val="000000"/>
          <w:sz w:val="24"/>
          <w:szCs w:val="24"/>
        </w:rPr>
        <w:t>para</w:t>
      </w:r>
      <w:proofErr w:type="gramEnd"/>
      <w:r w:rsidRPr="00276EBE">
        <w:rPr>
          <w:rFonts w:ascii="Calibri" w:eastAsia="Times New Roman" w:hAnsi="Calibri" w:cs="Calibri"/>
          <w:color w:val="000000"/>
          <w:sz w:val="24"/>
          <w:szCs w:val="24"/>
        </w:rPr>
        <w:t xml:space="preserve"> inscribirse a Concursos de Ingreso a las Residencias del SIPROSA.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B) ACTA FINAL:</w:t>
      </w:r>
      <w:r w:rsidRPr="00276EBE">
        <w:rPr>
          <w:rFonts w:ascii="Calibri" w:eastAsia="Times New Roman" w:hAnsi="Calibri" w:cs="Calibri"/>
          <w:color w:val="000000"/>
          <w:sz w:val="24"/>
          <w:szCs w:val="24"/>
        </w:rPr>
        <w:t xml:space="preserve"> finalizado el proceso y con toda la documentación </w:t>
      </w:r>
      <w:proofErr w:type="spellStart"/>
      <w:r w:rsidRPr="00276EBE">
        <w:rPr>
          <w:rFonts w:ascii="Calibri" w:eastAsia="Times New Roman" w:hAnsi="Calibri" w:cs="Calibri"/>
          <w:color w:val="000000"/>
          <w:sz w:val="24"/>
          <w:szCs w:val="24"/>
        </w:rPr>
        <w:t>respaldatoria</w:t>
      </w:r>
      <w:proofErr w:type="spellEnd"/>
      <w:r w:rsidRPr="00276EBE">
        <w:rPr>
          <w:rFonts w:ascii="Calibri" w:eastAsia="Times New Roman" w:hAnsi="Calibri" w:cs="Calibri"/>
          <w:color w:val="000000"/>
          <w:sz w:val="24"/>
          <w:szCs w:val="24"/>
        </w:rPr>
        <w:t xml:space="preserve"> del procedimiento efectuado, se confeccionará un el Acta final de Adjudicación que será refrendada por un representante de la Escribanía de Gobierno de Tucumán.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C) REQUISITO DE INGRESO: </w:t>
      </w: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no  podrán  ingresar  al sistema de residencias los postulantes que se desempeñen   como agentes del   Sistema Provincial de Salud, Administración Pública Nacional, Provincial o Municipal, al momento de iniciar los trámites de la incorporación.  Deberán optar  entre   ingresar  a  la Residencia o permanecer en el cargo que poseen, ya que administrativamente  son   incompatibles. Para  ingresar  a la Residencia  deberán presentar la Resolución por la que se les  acepta la renuncia al cargo que detentan, de acuerdo a lo estipulado en el art. 28° del Reglamento de Concurso.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D) DESIGNACIÓN: 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- La D.G.RR.HH. </w:t>
      </w:r>
      <w:proofErr w:type="gramStart"/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en</w:t>
      </w:r>
      <w:proofErr w:type="gramEnd"/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Salud  dictará  el acto administrativo, disponiendo la incorporación  de los  concursantes  al  Sistema de Residencias del SIPROSA</w:t>
      </w: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, cuando los mismos 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    </w:t>
      </w:r>
      <w:proofErr w:type="gramStart"/>
      <w:r w:rsidRPr="00276EBE">
        <w:rPr>
          <w:rFonts w:ascii="Calibri" w:eastAsia="Times New Roman" w:hAnsi="Calibri" w:cs="Calibri"/>
          <w:color w:val="000000"/>
          <w:sz w:val="24"/>
          <w:szCs w:val="24"/>
        </w:rPr>
        <w:t>hayan</w:t>
      </w:r>
      <w:proofErr w:type="gramEnd"/>
      <w:r w:rsidRPr="00276EBE">
        <w:rPr>
          <w:rFonts w:ascii="Calibri" w:eastAsia="Times New Roman" w:hAnsi="Calibri" w:cs="Calibri"/>
          <w:color w:val="000000"/>
          <w:sz w:val="24"/>
          <w:szCs w:val="24"/>
        </w:rPr>
        <w:t xml:space="preserve"> completado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todos los requisitos exigidos </w:t>
      </w: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en el Reglamento  General  de  Concursos  de  Residentes del Sistema Provincial de Salud.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 - Los concursantes  no tendrán  derecho  alguno </w:t>
      </w: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con anterioridad al dictado y notificación de dicho acto administrativo. (Art. 29°-Reglamento de Concursos).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- NO podrán ingresar:</w:t>
      </w:r>
      <w:r w:rsidRPr="00276EBE">
        <w:rPr>
          <w:rFonts w:ascii="Calibri" w:eastAsia="Times New Roman" w:hAnsi="Calibri" w:cs="Calibri"/>
          <w:color w:val="000000"/>
          <w:sz w:val="24"/>
          <w:szCs w:val="24"/>
        </w:rPr>
        <w:t xml:space="preserve"> postulantes que hayan adjudicado cargo en otra Provincia, en el marco del </w:t>
      </w:r>
      <w:proofErr w:type="spellStart"/>
      <w:r w:rsidRPr="00276EBE">
        <w:rPr>
          <w:rFonts w:ascii="Calibri" w:eastAsia="Times New Roman" w:hAnsi="Calibri" w:cs="Calibri"/>
          <w:color w:val="000000"/>
          <w:sz w:val="24"/>
          <w:szCs w:val="24"/>
        </w:rPr>
        <w:t>EUDyU</w:t>
      </w:r>
      <w:proofErr w:type="spellEnd"/>
      <w:r w:rsidRPr="00276EBE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E) CAPACITACIÓN EN BIOSEGURIDAD - COVID 19.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Deben efectuar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obligatoriamente la Capacitación y la Autoevaluación </w:t>
      </w: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disponible en </w:t>
      </w: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>la Página Web del Ministerio de Salud Pública:   “Residencias del SIPROSA”.</w:t>
      </w: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               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F)  CONSULTAS. 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>   Teléfono:</w:t>
      </w:r>
      <w:proofErr w:type="gramStart"/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>  de</w:t>
      </w:r>
      <w:proofErr w:type="gramEnd"/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la Dirección general de RRHH en Salud: 381-4526585/6. Interno Residencias.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>    Mail:       </w:t>
      </w:r>
      <w:hyperlink r:id="rId6" w:tgtFrame="_blank" w:history="1">
        <w:r w:rsidRPr="00276EBE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</w:rPr>
          <w:t>residenciassiprosa@gmail.com</w:t>
        </w:r>
      </w:hyperlink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>--DIRECCIÓN DE FORMACIÓN Y CAPACITACIÓN.</w:t>
      </w:r>
    </w:p>
    <w:p w:rsidR="00276EBE" w:rsidRPr="00276EBE" w:rsidRDefault="00276EBE" w:rsidP="00276E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6EBE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>--DEPTO. DE RESIDENCIAS.</w:t>
      </w:r>
    </w:p>
    <w:sectPr w:rsidR="00276EBE" w:rsidRPr="00276EBE" w:rsidSect="00276EBE"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76EBE"/>
    <w:rsid w:val="0027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76E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idenciassiprosa@gmail.com" TargetMode="External"/><Relationship Id="rId5" Type="http://schemas.openxmlformats.org/officeDocument/2006/relationships/hyperlink" Target="mailto:medicosadjudicaresidenciatuc@gmail.com" TargetMode="External"/><Relationship Id="rId4" Type="http://schemas.openxmlformats.org/officeDocument/2006/relationships/hyperlink" Target="mailto:residenciassipros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</dc:creator>
  <cp:lastModifiedBy>gabriell</cp:lastModifiedBy>
  <cp:revision>2</cp:revision>
  <dcterms:created xsi:type="dcterms:W3CDTF">2020-11-27T18:21:00Z</dcterms:created>
  <dcterms:modified xsi:type="dcterms:W3CDTF">2020-11-27T18:21:00Z</dcterms:modified>
</cp:coreProperties>
</file>