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1D4" w:rsidRPr="007D06A1" w:rsidRDefault="00BA4588" w:rsidP="004E71D4">
      <w:pPr>
        <w:rPr>
          <w:rFonts w:ascii="Raleway" w:hAnsi="Raleway"/>
          <w:b/>
          <w:bCs/>
          <w:caps/>
          <w:color w:val="2F5496" w:themeColor="accent5" w:themeShade="BF"/>
          <w:sz w:val="28"/>
          <w:szCs w:val="32"/>
          <w:shd w:val="clear" w:color="auto" w:fill="FFFFFF"/>
        </w:rPr>
      </w:pPr>
      <w:r>
        <w:fldChar w:fldCharType="begin"/>
      </w:r>
      <w:r>
        <w:instrText xml:space="preserve"> HYPERLINK "https://guiadetramites.tucuman.gob.ar/tramite/4420/habilitacion-de-establecimientos-elaboradores-de-alimentos-e-inscripcion-en-registro-nacional-de-establecimientos-rne.html?utm_source=link&amp;utm_medium=buscador&amp;utm_campaign=web" </w:instrText>
      </w:r>
      <w:r>
        <w:fldChar w:fldCharType="separate"/>
      </w:r>
      <w:r w:rsidR="007D06A1">
        <w:rPr>
          <w:rFonts w:ascii="Raleway" w:hAnsi="Raleway"/>
          <w:b/>
          <w:bCs/>
          <w:caps/>
          <w:color w:val="000000"/>
          <w:sz w:val="28"/>
          <w:szCs w:val="32"/>
          <w:shd w:val="clear" w:color="auto" w:fill="FFFFFF"/>
        </w:rPr>
        <w:t>INSCRIPCION/REINSCRIPCION</w:t>
      </w:r>
      <w:r>
        <w:rPr>
          <w:rFonts w:ascii="Raleway" w:hAnsi="Raleway"/>
          <w:b/>
          <w:bCs/>
          <w:caps/>
          <w:color w:val="000000"/>
          <w:sz w:val="28"/>
          <w:szCs w:val="32"/>
          <w:shd w:val="clear" w:color="auto" w:fill="FFFFFF"/>
        </w:rPr>
        <w:fldChar w:fldCharType="end"/>
      </w:r>
      <w:r w:rsidR="007D06A1">
        <w:rPr>
          <w:rFonts w:ascii="Raleway" w:hAnsi="Raleway"/>
          <w:b/>
          <w:bCs/>
          <w:caps/>
          <w:color w:val="000000"/>
          <w:sz w:val="28"/>
          <w:szCs w:val="32"/>
          <w:shd w:val="clear" w:color="auto" w:fill="FFFFFF"/>
        </w:rPr>
        <w:t xml:space="preserve"> EN EL REGISTRO NACIONAL DE PRODUCTOS ALIMENTICIOS -</w:t>
      </w:r>
      <w:r w:rsidR="007D06A1" w:rsidRPr="007D06A1">
        <w:rPr>
          <w:rFonts w:ascii="Raleway" w:hAnsi="Raleway"/>
          <w:b/>
          <w:bCs/>
          <w:caps/>
          <w:color w:val="2F5496" w:themeColor="accent5" w:themeShade="BF"/>
          <w:sz w:val="28"/>
          <w:szCs w:val="32"/>
          <w:shd w:val="clear" w:color="auto" w:fill="FFFFFF"/>
        </w:rPr>
        <w:t>rnpa</w:t>
      </w:r>
    </w:p>
    <w:p w:rsidR="00A507C1" w:rsidRPr="00AE79A7" w:rsidRDefault="00A507C1" w:rsidP="00AE79A7">
      <w:pPr>
        <w:rPr>
          <w:rFonts w:ascii="Raleway" w:hAnsi="Raleway"/>
          <w:b/>
          <w:bCs/>
          <w:caps/>
          <w:color w:val="000000"/>
          <w:sz w:val="28"/>
          <w:szCs w:val="32"/>
          <w:shd w:val="clear" w:color="auto" w:fill="FFFFFF"/>
        </w:rPr>
      </w:pPr>
      <w:r w:rsidRPr="00AE79A7">
        <w:rPr>
          <w:rFonts w:ascii="Raleway" w:hAnsi="Raleway"/>
          <w:b/>
          <w:bCs/>
          <w:caps/>
          <w:color w:val="000000"/>
          <w:sz w:val="28"/>
          <w:szCs w:val="32"/>
          <w:shd w:val="clear" w:color="auto" w:fill="FFFFFF"/>
        </w:rPr>
        <w:t>DETALLE</w:t>
      </w:r>
    </w:p>
    <w:p w:rsidR="004E71D4" w:rsidRDefault="00A507C1">
      <w:pP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  <w: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  <w:t>¿EN QUÉ CONSIST</w:t>
      </w:r>
      <w:r w:rsidR="007D06A1"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  <w:t>E?</w:t>
      </w:r>
    </w:p>
    <w:p w:rsidR="007D06A1" w:rsidRPr="007D06A1" w:rsidRDefault="007D688C">
      <w:pP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  <w:r w:rsidRPr="007D688C">
        <w:rPr>
          <w:rFonts w:ascii="Arial" w:hAnsi="Arial" w:cs="Arial"/>
          <w:sz w:val="24"/>
        </w:rPr>
        <w:t>In</w:t>
      </w:r>
      <w:r>
        <w:rPr>
          <w:rFonts w:ascii="Arial" w:hAnsi="Arial" w:cs="Arial"/>
          <w:sz w:val="24"/>
        </w:rPr>
        <w:t>scripción/ reinscripción de productos alimenticios acondicionados para la venta, para consumo humano.</w:t>
      </w:r>
      <w:r w:rsidR="007D06A1"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  <w:tab/>
      </w:r>
    </w:p>
    <w:p w:rsidR="004E71D4" w:rsidRDefault="004E71D4">
      <w:pP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A507C1" w:rsidRDefault="00A507C1" w:rsidP="004E71D4">
      <w:pP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  <w:r w:rsidRPr="00A507C1"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  <w:t>DESTINATARIOS</w:t>
      </w:r>
    </w:p>
    <w:p w:rsidR="004E71D4" w:rsidRPr="00113979" w:rsidRDefault="00113979" w:rsidP="004E71D4">
      <w:pPr>
        <w:rPr>
          <w:rFonts w:ascii="Arial" w:hAnsi="Arial" w:cs="Arial"/>
          <w:sz w:val="24"/>
        </w:rPr>
      </w:pPr>
      <w:r w:rsidRPr="00113979">
        <w:rPr>
          <w:rFonts w:ascii="Arial" w:hAnsi="Arial" w:cs="Arial"/>
          <w:sz w:val="24"/>
        </w:rPr>
        <w:t>Establecimientos elaboradores</w:t>
      </w:r>
      <w:r w:rsidR="00172EA8">
        <w:rPr>
          <w:rFonts w:ascii="Arial" w:hAnsi="Arial" w:cs="Arial"/>
          <w:sz w:val="24"/>
        </w:rPr>
        <w:t xml:space="preserve"> e</w:t>
      </w:r>
      <w:r w:rsidR="007D688C">
        <w:rPr>
          <w:rFonts w:ascii="Arial" w:hAnsi="Arial" w:cs="Arial"/>
          <w:sz w:val="24"/>
        </w:rPr>
        <w:t xml:space="preserve"> industrializadores</w:t>
      </w:r>
      <w:r w:rsidR="00172EA8">
        <w:rPr>
          <w:rFonts w:ascii="Arial" w:hAnsi="Arial" w:cs="Arial"/>
          <w:sz w:val="24"/>
        </w:rPr>
        <w:t xml:space="preserve"> con elaboración propia</w:t>
      </w:r>
      <w:r w:rsidRPr="00113979">
        <w:rPr>
          <w:rFonts w:ascii="Arial" w:hAnsi="Arial" w:cs="Arial"/>
          <w:sz w:val="24"/>
        </w:rPr>
        <w:t xml:space="preserve">, </w:t>
      </w:r>
      <w:r w:rsidR="007D688C">
        <w:rPr>
          <w:rFonts w:ascii="Arial" w:hAnsi="Arial" w:cs="Arial"/>
          <w:sz w:val="24"/>
        </w:rPr>
        <w:t xml:space="preserve">comercializadores de </w:t>
      </w:r>
      <w:r w:rsidRPr="00113979">
        <w:rPr>
          <w:rFonts w:ascii="Arial" w:hAnsi="Arial" w:cs="Arial"/>
          <w:sz w:val="24"/>
        </w:rPr>
        <w:t>alimentos</w:t>
      </w:r>
      <w:r w:rsidR="007D688C">
        <w:rPr>
          <w:rFonts w:ascii="Arial" w:hAnsi="Arial" w:cs="Arial"/>
          <w:sz w:val="24"/>
        </w:rPr>
        <w:t xml:space="preserve"> fabricados por elaboradores terceros, de alimentos </w:t>
      </w:r>
      <w:r w:rsidRPr="00113979">
        <w:rPr>
          <w:rFonts w:ascii="Arial" w:hAnsi="Arial" w:cs="Arial"/>
          <w:sz w:val="24"/>
        </w:rPr>
        <w:t>acondicionados para la venta</w:t>
      </w:r>
      <w:r w:rsidR="007D688C">
        <w:rPr>
          <w:rFonts w:ascii="Arial" w:hAnsi="Arial" w:cs="Arial"/>
          <w:sz w:val="24"/>
        </w:rPr>
        <w:t xml:space="preserve"> para consumo humano</w:t>
      </w:r>
      <w:r w:rsidRPr="00113979">
        <w:rPr>
          <w:rFonts w:ascii="Arial" w:hAnsi="Arial" w:cs="Arial"/>
          <w:sz w:val="24"/>
        </w:rPr>
        <w:t>.</w:t>
      </w: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eastAsia="Times New Roman" w:hAnsi="Raleway" w:cs="Times New Roman"/>
          <w:color w:val="000000"/>
          <w:sz w:val="21"/>
          <w:szCs w:val="21"/>
          <w:lang w:eastAsia="es-AR"/>
        </w:rPr>
      </w:pP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eastAsia="Times New Roman" w:hAnsi="Raleway" w:cs="Times New Roman"/>
          <w:color w:val="000000"/>
          <w:sz w:val="21"/>
          <w:szCs w:val="21"/>
          <w:lang w:eastAsia="es-AR"/>
        </w:rPr>
      </w:pPr>
    </w:p>
    <w:p w:rsidR="00A507C1" w:rsidRDefault="00A507C1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  <w: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  <w:t>REQUISITOS</w:t>
      </w:r>
    </w:p>
    <w:p w:rsidR="00DD00F5" w:rsidRDefault="00DD00F5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2749E7" w:rsidRDefault="002749E7" w:rsidP="002749E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-Contar con un RNE vigente (elaborador propio o de terceros) </w:t>
      </w:r>
    </w:p>
    <w:p w:rsidR="003A0DD5" w:rsidRDefault="002749E7" w:rsidP="002749E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3A0DD5" w:rsidRPr="002749E7">
        <w:rPr>
          <w:rFonts w:ascii="Arial" w:hAnsi="Arial" w:cs="Arial"/>
          <w:sz w:val="24"/>
        </w:rPr>
        <w:t>Comprobante de transferencia bancaria</w:t>
      </w:r>
    </w:p>
    <w:p w:rsidR="002749E7" w:rsidRDefault="002749E7" w:rsidP="002749E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-Monografía de elaboración del producto</w:t>
      </w:r>
      <w:r w:rsidR="00BD3702">
        <w:rPr>
          <w:rFonts w:ascii="Arial" w:hAnsi="Arial" w:cs="Arial"/>
          <w:sz w:val="24"/>
        </w:rPr>
        <w:t xml:space="preserve"> con composición porcentual de ingredientes</w:t>
      </w:r>
    </w:p>
    <w:p w:rsidR="00BD3702" w:rsidRDefault="00BD3702" w:rsidP="002749E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Análisis que avale la condición de alimento libre de gluten (en los casos que corresponda)</w:t>
      </w:r>
    </w:p>
    <w:p w:rsidR="00BD3702" w:rsidRDefault="00BD3702" w:rsidP="002749E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Análisis de residuos de plaguicidas (en los casos que corresponda)</w:t>
      </w:r>
    </w:p>
    <w:p w:rsidR="002749E7" w:rsidRDefault="002749E7" w:rsidP="002749E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BD3702">
        <w:rPr>
          <w:rFonts w:ascii="Arial" w:hAnsi="Arial" w:cs="Arial"/>
          <w:sz w:val="24"/>
        </w:rPr>
        <w:t xml:space="preserve"> </w:t>
      </w:r>
      <w:r w:rsidR="00BE6619">
        <w:rPr>
          <w:rFonts w:ascii="Arial" w:hAnsi="Arial" w:cs="Arial"/>
          <w:sz w:val="24"/>
        </w:rPr>
        <w:t xml:space="preserve">Arte del </w:t>
      </w:r>
      <w:r w:rsidR="00BD3702">
        <w:rPr>
          <w:rFonts w:ascii="Arial" w:hAnsi="Arial" w:cs="Arial"/>
          <w:sz w:val="24"/>
        </w:rPr>
        <w:t xml:space="preserve">Rótulo </w:t>
      </w:r>
    </w:p>
    <w:p w:rsidR="00BD3702" w:rsidRDefault="00BD3702" w:rsidP="002749E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Declaración jurada actualizada ante INAL/ANMAT</w:t>
      </w:r>
      <w:r w:rsidR="00897C66">
        <w:rPr>
          <w:rFonts w:ascii="Arial" w:hAnsi="Arial" w:cs="Arial"/>
          <w:sz w:val="24"/>
        </w:rPr>
        <w:t xml:space="preserve"> (en los casos de alimentos alcanzados por Ley 27642 de Promoción de la Alimentación Saludable- Etiquetado Nutricional Frontal)</w:t>
      </w:r>
    </w:p>
    <w:p w:rsidR="00BD3702" w:rsidRPr="002749E7" w:rsidRDefault="00BD3702" w:rsidP="002749E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Carta cruzada (en caso de elaboradores terceros)</w:t>
      </w:r>
    </w:p>
    <w:p w:rsidR="004E71D4" w:rsidRDefault="002749E7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sz w:val="24"/>
        </w:rPr>
        <w:t>-</w:t>
      </w:r>
      <w:r w:rsidR="00BD3702">
        <w:rPr>
          <w:rFonts w:ascii="Arial" w:hAnsi="Arial" w:cs="Arial"/>
          <w:sz w:val="24"/>
        </w:rPr>
        <w:t xml:space="preserve"> Otra d</w:t>
      </w:r>
      <w:r>
        <w:rPr>
          <w:rFonts w:ascii="Arial" w:hAnsi="Arial" w:cs="Arial"/>
          <w:sz w:val="24"/>
        </w:rPr>
        <w:t>ocumentación requerida por la plataforma de acuerdo al rubro</w:t>
      </w:r>
      <w:r w:rsidR="00172EA8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categoría</w:t>
      </w:r>
      <w:r w:rsidR="00172EA8">
        <w:rPr>
          <w:rFonts w:ascii="Arial" w:hAnsi="Arial" w:cs="Arial"/>
          <w:sz w:val="24"/>
        </w:rPr>
        <w:t xml:space="preserve"> y atributos</w:t>
      </w:r>
      <w:r>
        <w:rPr>
          <w:rFonts w:ascii="Arial" w:hAnsi="Arial" w:cs="Arial"/>
          <w:sz w:val="24"/>
        </w:rPr>
        <w:t xml:space="preserve"> de</w:t>
      </w:r>
      <w:r w:rsidR="00172EA8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 xml:space="preserve"> alimento</w:t>
      </w:r>
      <w:r w:rsidR="00BD3702">
        <w:rPr>
          <w:rFonts w:ascii="Arial" w:hAnsi="Arial" w:cs="Arial"/>
          <w:sz w:val="24"/>
        </w:rPr>
        <w:t xml:space="preserve"> (certificación Kosher, </w:t>
      </w:r>
      <w:proofErr w:type="spellStart"/>
      <w:proofErr w:type="gramStart"/>
      <w:r w:rsidR="00BD3702">
        <w:rPr>
          <w:rFonts w:ascii="Arial" w:hAnsi="Arial" w:cs="Arial"/>
          <w:sz w:val="24"/>
        </w:rPr>
        <w:t>Vegano,</w:t>
      </w:r>
      <w:r w:rsidR="00897C66">
        <w:rPr>
          <w:rFonts w:ascii="Arial" w:hAnsi="Arial" w:cs="Arial"/>
          <w:sz w:val="24"/>
        </w:rPr>
        <w:t>Orgánico</w:t>
      </w:r>
      <w:proofErr w:type="spellEnd"/>
      <w:proofErr w:type="gramEnd"/>
      <w:r w:rsidR="00897C66">
        <w:rPr>
          <w:rFonts w:ascii="Arial" w:hAnsi="Arial" w:cs="Arial"/>
          <w:sz w:val="24"/>
        </w:rPr>
        <w:t>,</w:t>
      </w:r>
      <w:r w:rsidR="00BD3702">
        <w:rPr>
          <w:rFonts w:ascii="Arial" w:hAnsi="Arial" w:cs="Arial"/>
          <w:sz w:val="24"/>
        </w:rPr>
        <w:t xml:space="preserve"> </w:t>
      </w:r>
      <w:proofErr w:type="spellStart"/>
      <w:r w:rsidR="00BD3702">
        <w:rPr>
          <w:rFonts w:ascii="Arial" w:hAnsi="Arial" w:cs="Arial"/>
          <w:sz w:val="24"/>
        </w:rPr>
        <w:t>etc</w:t>
      </w:r>
      <w:proofErr w:type="spellEnd"/>
      <w:r w:rsidR="00BD3702">
        <w:rPr>
          <w:rFonts w:ascii="Arial" w:hAnsi="Arial" w:cs="Arial"/>
          <w:sz w:val="24"/>
        </w:rPr>
        <w:t>)</w:t>
      </w:r>
    </w:p>
    <w:p w:rsidR="00BD3702" w:rsidRDefault="00BD3702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  <w: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  <w:t>COSTO</w:t>
      </w:r>
    </w:p>
    <w:p w:rsidR="00317493" w:rsidRPr="00317493" w:rsidRDefault="00317493" w:rsidP="00A507C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317493">
        <w:rPr>
          <w:rFonts w:ascii="Arial" w:hAnsi="Arial" w:cs="Arial"/>
          <w:sz w:val="24"/>
        </w:rPr>
        <w:t>Consultar</w:t>
      </w:r>
      <w:r>
        <w:rPr>
          <w:rFonts w:ascii="Arial" w:hAnsi="Arial" w:cs="Arial"/>
          <w:sz w:val="24"/>
        </w:rPr>
        <w:t xml:space="preserve"> aranceles actualizados</w:t>
      </w:r>
      <w:r w:rsidRPr="00317493">
        <w:rPr>
          <w:rFonts w:ascii="Arial" w:hAnsi="Arial" w:cs="Arial"/>
          <w:sz w:val="24"/>
        </w:rPr>
        <w:t xml:space="preserve"> en</w:t>
      </w:r>
      <w:r>
        <w:rPr>
          <w:rFonts w:ascii="Arial" w:hAnsi="Arial" w:cs="Arial"/>
          <w:sz w:val="24"/>
        </w:rPr>
        <w:t>:</w:t>
      </w:r>
      <w:r w:rsidR="00172EA8">
        <w:rPr>
          <w:rFonts w:ascii="Arial" w:hAnsi="Arial" w:cs="Arial"/>
          <w:sz w:val="24"/>
        </w:rPr>
        <w:t xml:space="preserve"> (</w:t>
      </w:r>
      <w:proofErr w:type="spellStart"/>
      <w:r w:rsidR="00172EA8">
        <w:rPr>
          <w:rFonts w:ascii="Arial" w:hAnsi="Arial" w:cs="Arial"/>
          <w:sz w:val="24"/>
        </w:rPr>
        <w:t>ctrl</w:t>
      </w:r>
      <w:proofErr w:type="spellEnd"/>
      <w:r w:rsidR="00172EA8">
        <w:rPr>
          <w:rFonts w:ascii="Arial" w:hAnsi="Arial" w:cs="Arial"/>
          <w:sz w:val="24"/>
        </w:rPr>
        <w:t xml:space="preserve"> + </w:t>
      </w:r>
      <w:proofErr w:type="spellStart"/>
      <w:r w:rsidR="00172EA8">
        <w:rPr>
          <w:rFonts w:ascii="Arial" w:hAnsi="Arial" w:cs="Arial"/>
          <w:sz w:val="24"/>
        </w:rPr>
        <w:t>click</w:t>
      </w:r>
      <w:proofErr w:type="spellEnd"/>
      <w:r w:rsidR="00172EA8">
        <w:rPr>
          <w:rFonts w:ascii="Arial" w:hAnsi="Arial" w:cs="Arial"/>
          <w:sz w:val="24"/>
        </w:rPr>
        <w:t xml:space="preserve"> para abrir el vínculo)</w:t>
      </w:r>
    </w:p>
    <w:p w:rsidR="00317493" w:rsidRPr="00172EA8" w:rsidRDefault="00317493" w:rsidP="00A507C1">
      <w:pPr>
        <w:shd w:val="clear" w:color="auto" w:fill="FFFFFF"/>
        <w:spacing w:after="0" w:line="240" w:lineRule="auto"/>
        <w:jc w:val="both"/>
        <w:rPr>
          <w:rStyle w:val="Hipervnculo"/>
        </w:rPr>
      </w:pPr>
      <w:r w:rsidRPr="00172EA8">
        <w:rPr>
          <w:rStyle w:val="Hipervnculo"/>
        </w:rPr>
        <w:fldChar w:fldCharType="begin"/>
      </w:r>
      <w:r w:rsidRPr="00172EA8">
        <w:rPr>
          <w:rStyle w:val="Hipervnculo"/>
        </w:rPr>
        <w:instrText xml:space="preserve"> HYPERLINK "https://msptucuman.gov.ar/direcciones-generales/direccion-general-de-fiscalizacion-sanitaria/direccion-de-bromatologia/</w:instrText>
      </w:r>
    </w:p>
    <w:p w:rsidR="00317493" w:rsidRPr="001B450C" w:rsidRDefault="00317493" w:rsidP="00A507C1">
      <w:pPr>
        <w:shd w:val="clear" w:color="auto" w:fill="FFFFFF"/>
        <w:spacing w:after="0" w:line="240" w:lineRule="auto"/>
        <w:jc w:val="both"/>
        <w:rPr>
          <w:rStyle w:val="Hipervnculo"/>
          <w:rFonts w:ascii="Arial" w:hAnsi="Arial" w:cs="Arial"/>
          <w:sz w:val="24"/>
        </w:rPr>
      </w:pPr>
      <w:r w:rsidRPr="00172EA8">
        <w:rPr>
          <w:rStyle w:val="Hipervnculo"/>
        </w:rPr>
        <w:instrText xml:space="preserve">" </w:instrText>
      </w:r>
      <w:r w:rsidRPr="00172EA8">
        <w:rPr>
          <w:rStyle w:val="Hipervnculo"/>
        </w:rPr>
        <w:fldChar w:fldCharType="separate"/>
      </w:r>
      <w:r w:rsidRPr="001B450C">
        <w:rPr>
          <w:rStyle w:val="Hipervnculo"/>
          <w:rFonts w:ascii="Arial" w:hAnsi="Arial" w:cs="Arial"/>
          <w:sz w:val="24"/>
        </w:rPr>
        <w:t>https://msptucuman.gov.ar/direcciones-generales/direccion-general-de-fiscalizacion-sanitaria/direccion-de-bromatologia/</w:t>
      </w:r>
    </w:p>
    <w:p w:rsidR="004E71D4" w:rsidRPr="00317493" w:rsidRDefault="00317493" w:rsidP="00A507C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172EA8">
        <w:rPr>
          <w:rStyle w:val="Hipervnculo"/>
        </w:rPr>
        <w:fldChar w:fldCharType="end"/>
      </w: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  <w: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  <w:t>UBICACIÓN</w:t>
      </w:r>
    </w:p>
    <w:p w:rsidR="00CA4A0B" w:rsidRDefault="00CA4A0B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2068F4" w:rsidRPr="002068F4" w:rsidRDefault="002068F4" w:rsidP="002068F4">
      <w:pPr>
        <w:shd w:val="clear" w:color="auto" w:fill="FFFFFF"/>
        <w:spacing w:after="0" w:line="240" w:lineRule="auto"/>
        <w:jc w:val="both"/>
        <w:rPr>
          <w:rFonts w:ascii="Raleway" w:eastAsia="Times New Roman" w:hAnsi="Raleway" w:cs="Times New Roman"/>
          <w:b/>
          <w:bCs/>
          <w:caps/>
          <w:color w:val="000000"/>
          <w:sz w:val="21"/>
          <w:szCs w:val="25"/>
          <w:lang w:eastAsia="es-AR"/>
        </w:rPr>
      </w:pPr>
      <w:r w:rsidRPr="002068F4">
        <w:rPr>
          <w:rFonts w:ascii="Raleway" w:eastAsia="Times New Roman" w:hAnsi="Raleway" w:cs="Times New Roman"/>
          <w:b/>
          <w:bCs/>
          <w:caps/>
          <w:color w:val="000000"/>
          <w:sz w:val="21"/>
          <w:szCs w:val="25"/>
          <w:lang w:eastAsia="es-AR"/>
        </w:rPr>
        <w:t>DIVISIÓN INSPECCIÓN DE ALIMENTOS</w:t>
      </w:r>
    </w:p>
    <w:p w:rsidR="002068F4" w:rsidRPr="002068F4" w:rsidRDefault="002068F4" w:rsidP="002068F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2068F4">
        <w:rPr>
          <w:rFonts w:ascii="Arial" w:hAnsi="Arial" w:cs="Arial"/>
          <w:sz w:val="24"/>
        </w:rPr>
        <w:t xml:space="preserve">Horario de atención:  </w:t>
      </w:r>
      <w:proofErr w:type="gramStart"/>
      <w:r w:rsidRPr="002068F4">
        <w:rPr>
          <w:rFonts w:ascii="Arial" w:hAnsi="Arial" w:cs="Arial"/>
          <w:sz w:val="24"/>
        </w:rPr>
        <w:t>Lunes</w:t>
      </w:r>
      <w:proofErr w:type="gramEnd"/>
      <w:r w:rsidRPr="002068F4">
        <w:rPr>
          <w:rFonts w:ascii="Arial" w:hAnsi="Arial" w:cs="Arial"/>
          <w:sz w:val="24"/>
        </w:rPr>
        <w:t xml:space="preserve"> a Viernes de 8 a 12 </w:t>
      </w:r>
      <w:proofErr w:type="spellStart"/>
      <w:r w:rsidRPr="002068F4">
        <w:rPr>
          <w:rFonts w:ascii="Arial" w:hAnsi="Arial" w:cs="Arial"/>
          <w:sz w:val="24"/>
        </w:rPr>
        <w:t>hs</w:t>
      </w:r>
      <w:proofErr w:type="spellEnd"/>
      <w:r w:rsidRPr="002068F4">
        <w:rPr>
          <w:rFonts w:ascii="Arial" w:hAnsi="Arial" w:cs="Arial"/>
          <w:sz w:val="24"/>
        </w:rPr>
        <w:t>.</w:t>
      </w:r>
    </w:p>
    <w:p w:rsidR="002068F4" w:rsidRPr="002068F4" w:rsidRDefault="002068F4" w:rsidP="002068F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2068F4">
        <w:rPr>
          <w:rFonts w:ascii="Arial" w:hAnsi="Arial" w:cs="Arial"/>
          <w:sz w:val="24"/>
        </w:rPr>
        <w:lastRenderedPageBreak/>
        <w:t>Referente</w:t>
      </w:r>
      <w:r>
        <w:rPr>
          <w:rFonts w:ascii="Arial" w:hAnsi="Arial" w:cs="Arial"/>
          <w:sz w:val="24"/>
        </w:rPr>
        <w:t xml:space="preserve">: </w:t>
      </w:r>
      <w:proofErr w:type="spellStart"/>
      <w:r w:rsidRPr="002068F4">
        <w:rPr>
          <w:rFonts w:ascii="Arial" w:hAnsi="Arial" w:cs="Arial"/>
          <w:sz w:val="24"/>
        </w:rPr>
        <w:t>Bqca</w:t>
      </w:r>
      <w:proofErr w:type="spellEnd"/>
      <w:r w:rsidRPr="002068F4">
        <w:rPr>
          <w:rFonts w:ascii="Arial" w:hAnsi="Arial" w:cs="Arial"/>
          <w:sz w:val="24"/>
        </w:rPr>
        <w:t xml:space="preserve">. Silvia Vega - </w:t>
      </w:r>
      <w:proofErr w:type="spellStart"/>
      <w:r w:rsidRPr="002068F4">
        <w:rPr>
          <w:rFonts w:ascii="Arial" w:hAnsi="Arial" w:cs="Arial"/>
          <w:sz w:val="24"/>
        </w:rPr>
        <w:t>Bqca</w:t>
      </w:r>
      <w:proofErr w:type="spellEnd"/>
      <w:r w:rsidRPr="002068F4">
        <w:rPr>
          <w:rFonts w:ascii="Arial" w:hAnsi="Arial" w:cs="Arial"/>
          <w:sz w:val="24"/>
        </w:rPr>
        <w:t>. María Virginia Apud</w:t>
      </w:r>
    </w:p>
    <w:p w:rsidR="002068F4" w:rsidRPr="002068F4" w:rsidRDefault="002068F4" w:rsidP="002068F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2068F4">
        <w:rPr>
          <w:rFonts w:ascii="Arial" w:hAnsi="Arial" w:cs="Arial"/>
          <w:sz w:val="24"/>
        </w:rPr>
        <w:t>Dirección</w:t>
      </w:r>
      <w:r>
        <w:rPr>
          <w:rFonts w:ascii="Arial" w:hAnsi="Arial" w:cs="Arial"/>
          <w:sz w:val="24"/>
        </w:rPr>
        <w:t xml:space="preserve">: </w:t>
      </w:r>
      <w:r w:rsidRPr="002068F4">
        <w:rPr>
          <w:rFonts w:ascii="Arial" w:hAnsi="Arial" w:cs="Arial"/>
          <w:sz w:val="24"/>
        </w:rPr>
        <w:t>Pasaje Dorrego 1080</w:t>
      </w:r>
    </w:p>
    <w:p w:rsidR="002068F4" w:rsidRPr="002068F4" w:rsidRDefault="002068F4" w:rsidP="002068F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2068F4">
        <w:rPr>
          <w:rFonts w:ascii="Arial" w:hAnsi="Arial" w:cs="Arial"/>
          <w:sz w:val="24"/>
        </w:rPr>
        <w:t>Teléfono</w:t>
      </w:r>
      <w:r>
        <w:rPr>
          <w:rFonts w:ascii="Arial" w:hAnsi="Arial" w:cs="Arial"/>
          <w:sz w:val="24"/>
        </w:rPr>
        <w:t xml:space="preserve">: </w:t>
      </w:r>
      <w:r w:rsidRPr="002068F4">
        <w:rPr>
          <w:rFonts w:ascii="Arial" w:hAnsi="Arial" w:cs="Arial"/>
          <w:sz w:val="24"/>
        </w:rPr>
        <w:t xml:space="preserve">4245617 </w:t>
      </w:r>
    </w:p>
    <w:p w:rsidR="002068F4" w:rsidRDefault="002068F4" w:rsidP="002068F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2068F4">
        <w:rPr>
          <w:rFonts w:ascii="Arial" w:hAnsi="Arial" w:cs="Arial"/>
          <w:sz w:val="24"/>
        </w:rPr>
        <w:t>Correo Electrónico</w:t>
      </w:r>
      <w:r>
        <w:rPr>
          <w:rFonts w:ascii="Arial" w:hAnsi="Arial" w:cs="Arial"/>
          <w:sz w:val="24"/>
        </w:rPr>
        <w:t xml:space="preserve">: </w:t>
      </w:r>
      <w:hyperlink r:id="rId5" w:history="1">
        <w:r w:rsidR="004F0D2A" w:rsidRPr="00AE68C5">
          <w:rPr>
            <w:rStyle w:val="Hipervnculo"/>
            <w:rFonts w:ascii="Arial" w:hAnsi="Arial" w:cs="Arial"/>
            <w:sz w:val="24"/>
          </w:rPr>
          <w:t>laboratorio.bromatologiatuc@gmail.com</w:t>
        </w:r>
      </w:hyperlink>
    </w:p>
    <w:p w:rsidR="004F0D2A" w:rsidRDefault="004F0D2A" w:rsidP="002068F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</w:p>
    <w:p w:rsidR="004F0D2A" w:rsidRPr="002068F4" w:rsidRDefault="004F0D2A" w:rsidP="002068F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  <w: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  <w:t>FORMULARIOS Y DOCUMENTOS</w:t>
      </w:r>
    </w:p>
    <w:p w:rsidR="00F562DD" w:rsidRPr="00F562DD" w:rsidRDefault="00F562DD" w:rsidP="00A507C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F562DD">
        <w:rPr>
          <w:rFonts w:ascii="Arial" w:hAnsi="Arial" w:cs="Arial"/>
          <w:sz w:val="24"/>
        </w:rPr>
        <w:t>Instructivo SIFEGA para empresas</w:t>
      </w:r>
      <w:r>
        <w:rPr>
          <w:rFonts w:ascii="Arial" w:hAnsi="Arial" w:cs="Arial"/>
          <w:sz w:val="24"/>
        </w:rPr>
        <w:t>:</w:t>
      </w:r>
      <w:r w:rsidR="00B7457A" w:rsidRPr="00B7457A">
        <w:rPr>
          <w:rFonts w:ascii="Arial" w:hAnsi="Arial" w:cs="Arial"/>
          <w:sz w:val="24"/>
        </w:rPr>
        <w:t xml:space="preserve"> </w:t>
      </w:r>
      <w:r w:rsidR="00B7457A">
        <w:rPr>
          <w:rFonts w:ascii="Arial" w:hAnsi="Arial" w:cs="Arial"/>
          <w:sz w:val="24"/>
        </w:rPr>
        <w:t>(</w:t>
      </w:r>
      <w:proofErr w:type="spellStart"/>
      <w:r w:rsidR="00B7457A">
        <w:rPr>
          <w:rFonts w:ascii="Arial" w:hAnsi="Arial" w:cs="Arial"/>
          <w:sz w:val="24"/>
        </w:rPr>
        <w:t>ctrl</w:t>
      </w:r>
      <w:proofErr w:type="spellEnd"/>
      <w:r w:rsidR="00B7457A">
        <w:rPr>
          <w:rFonts w:ascii="Arial" w:hAnsi="Arial" w:cs="Arial"/>
          <w:sz w:val="24"/>
        </w:rPr>
        <w:t xml:space="preserve"> + </w:t>
      </w:r>
      <w:proofErr w:type="spellStart"/>
      <w:r w:rsidR="00B7457A">
        <w:rPr>
          <w:rFonts w:ascii="Arial" w:hAnsi="Arial" w:cs="Arial"/>
          <w:sz w:val="24"/>
        </w:rPr>
        <w:t>click</w:t>
      </w:r>
      <w:proofErr w:type="spellEnd"/>
      <w:r w:rsidR="00B7457A">
        <w:rPr>
          <w:rFonts w:ascii="Arial" w:hAnsi="Arial" w:cs="Arial"/>
          <w:sz w:val="24"/>
        </w:rPr>
        <w:t xml:space="preserve"> para abrir el vínculo)</w:t>
      </w:r>
    </w:p>
    <w:p w:rsidR="004E71D4" w:rsidRPr="00F562DD" w:rsidRDefault="00F562DD" w:rsidP="00A507C1">
      <w:pPr>
        <w:shd w:val="clear" w:color="auto" w:fill="FFFFFF"/>
        <w:spacing w:after="0" w:line="240" w:lineRule="auto"/>
        <w:jc w:val="both"/>
        <w:rPr>
          <w:rStyle w:val="Hipervnculo"/>
          <w:rFonts w:ascii="Arial" w:hAnsi="Arial" w:cs="Arial"/>
          <w:sz w:val="24"/>
        </w:rPr>
      </w:pPr>
      <w:r w:rsidRPr="00F562DD">
        <w:rPr>
          <w:rStyle w:val="Hipervnculo"/>
          <w:rFonts w:ascii="Arial" w:hAnsi="Arial" w:cs="Arial"/>
          <w:sz w:val="24"/>
        </w:rPr>
        <w:t>https://msptucuman.gov.ar/wordpress/wp-content/uploads/2020/06/Instructivo-SIFeGA-para-empresas.pdf</w:t>
      </w:r>
    </w:p>
    <w:p w:rsidR="00897C66" w:rsidRDefault="00897C66" w:rsidP="00897C66">
      <w:pPr>
        <w:jc w:val="both"/>
        <w:rPr>
          <w:rFonts w:ascii="Arial" w:hAnsi="Arial" w:cs="Arial"/>
          <w:sz w:val="24"/>
        </w:rPr>
      </w:pPr>
    </w:p>
    <w:p w:rsidR="00897C66" w:rsidRDefault="00897C66" w:rsidP="00B7457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Ley 27642 de Promoción de la Alimentación Saludable- Etiquetado Nutricional Frontal)</w:t>
      </w:r>
      <w:r w:rsidR="00B7457A" w:rsidRPr="00B7457A">
        <w:rPr>
          <w:rFonts w:ascii="Arial" w:hAnsi="Arial" w:cs="Arial"/>
          <w:sz w:val="24"/>
        </w:rPr>
        <w:t xml:space="preserve"> </w:t>
      </w:r>
      <w:r w:rsidR="00B7457A">
        <w:rPr>
          <w:rFonts w:ascii="Arial" w:hAnsi="Arial" w:cs="Arial"/>
          <w:sz w:val="24"/>
        </w:rPr>
        <w:t>(</w:t>
      </w:r>
      <w:proofErr w:type="spellStart"/>
      <w:r w:rsidR="00B7457A">
        <w:rPr>
          <w:rFonts w:ascii="Arial" w:hAnsi="Arial" w:cs="Arial"/>
          <w:sz w:val="24"/>
        </w:rPr>
        <w:t>ctrl</w:t>
      </w:r>
      <w:proofErr w:type="spellEnd"/>
      <w:r w:rsidR="00B7457A">
        <w:rPr>
          <w:rFonts w:ascii="Arial" w:hAnsi="Arial" w:cs="Arial"/>
          <w:sz w:val="24"/>
        </w:rPr>
        <w:t xml:space="preserve"> + </w:t>
      </w:r>
      <w:proofErr w:type="spellStart"/>
      <w:r w:rsidR="00B7457A">
        <w:rPr>
          <w:rFonts w:ascii="Arial" w:hAnsi="Arial" w:cs="Arial"/>
          <w:sz w:val="24"/>
        </w:rPr>
        <w:t>click</w:t>
      </w:r>
      <w:proofErr w:type="spellEnd"/>
      <w:r w:rsidR="00B7457A">
        <w:rPr>
          <w:rFonts w:ascii="Arial" w:hAnsi="Arial" w:cs="Arial"/>
          <w:sz w:val="24"/>
        </w:rPr>
        <w:t xml:space="preserve"> para abrir el vínculo)</w:t>
      </w:r>
    </w:p>
    <w:p w:rsidR="00897C66" w:rsidRDefault="00B7457A" w:rsidP="00897C66">
      <w:pPr>
        <w:shd w:val="clear" w:color="auto" w:fill="FFFFFF"/>
        <w:spacing w:after="0" w:line="240" w:lineRule="auto"/>
        <w:jc w:val="both"/>
        <w:rPr>
          <w:rStyle w:val="Hipervnculo"/>
          <w:rFonts w:ascii="Arial" w:hAnsi="Arial" w:cs="Arial"/>
          <w:sz w:val="24"/>
        </w:rPr>
      </w:pPr>
      <w:hyperlink r:id="rId6" w:history="1">
        <w:r w:rsidR="00415876" w:rsidRPr="006C400D">
          <w:rPr>
            <w:rStyle w:val="Hipervnculo"/>
            <w:rFonts w:ascii="Arial" w:hAnsi="Arial" w:cs="Arial"/>
            <w:sz w:val="24"/>
          </w:rPr>
          <w:t>https://www.argentina.gob.ar/sites/default/files/2021/03/35_-_ley_de_promocion_de_alimentacion_saludable_-_arg._productiva.pdf</w:t>
        </w:r>
      </w:hyperlink>
    </w:p>
    <w:p w:rsidR="00415876" w:rsidRPr="00415876" w:rsidRDefault="00415876" w:rsidP="00897C66">
      <w:pPr>
        <w:shd w:val="clear" w:color="auto" w:fill="FFFFFF"/>
        <w:spacing w:after="0" w:line="240" w:lineRule="auto"/>
        <w:jc w:val="both"/>
      </w:pPr>
    </w:p>
    <w:p w:rsidR="00415876" w:rsidRPr="00415876" w:rsidRDefault="00415876" w:rsidP="00897C6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415876">
        <w:rPr>
          <w:rFonts w:ascii="Arial" w:hAnsi="Arial" w:cs="Arial"/>
          <w:sz w:val="24"/>
        </w:rPr>
        <w:t>Manual de Aplicación Rotulado Nutricional Frontal</w:t>
      </w:r>
      <w:r w:rsidR="00B7457A">
        <w:rPr>
          <w:rFonts w:ascii="Arial" w:hAnsi="Arial" w:cs="Arial"/>
          <w:sz w:val="24"/>
        </w:rPr>
        <w:t xml:space="preserve"> </w:t>
      </w:r>
      <w:r w:rsidR="00B7457A">
        <w:rPr>
          <w:rFonts w:ascii="Arial" w:hAnsi="Arial" w:cs="Arial"/>
          <w:sz w:val="24"/>
        </w:rPr>
        <w:t>(</w:t>
      </w:r>
      <w:proofErr w:type="spellStart"/>
      <w:r w:rsidR="00B7457A">
        <w:rPr>
          <w:rFonts w:ascii="Arial" w:hAnsi="Arial" w:cs="Arial"/>
          <w:sz w:val="24"/>
        </w:rPr>
        <w:t>ctrl</w:t>
      </w:r>
      <w:proofErr w:type="spellEnd"/>
      <w:r w:rsidR="00B7457A">
        <w:rPr>
          <w:rFonts w:ascii="Arial" w:hAnsi="Arial" w:cs="Arial"/>
          <w:sz w:val="24"/>
        </w:rPr>
        <w:t xml:space="preserve"> + </w:t>
      </w:r>
      <w:proofErr w:type="spellStart"/>
      <w:r w:rsidR="00B7457A">
        <w:rPr>
          <w:rFonts w:ascii="Arial" w:hAnsi="Arial" w:cs="Arial"/>
          <w:sz w:val="24"/>
        </w:rPr>
        <w:t>click</w:t>
      </w:r>
      <w:proofErr w:type="spellEnd"/>
      <w:r w:rsidR="00B7457A">
        <w:rPr>
          <w:rFonts w:ascii="Arial" w:hAnsi="Arial" w:cs="Arial"/>
          <w:sz w:val="24"/>
        </w:rPr>
        <w:t xml:space="preserve"> para abrir el vínculo)</w:t>
      </w:r>
    </w:p>
    <w:p w:rsidR="00415876" w:rsidRPr="00415876" w:rsidRDefault="00415876" w:rsidP="00897C66">
      <w:pPr>
        <w:shd w:val="clear" w:color="auto" w:fill="FFFFFF"/>
        <w:spacing w:after="0" w:line="240" w:lineRule="auto"/>
        <w:jc w:val="both"/>
        <w:rPr>
          <w:rStyle w:val="Hipervnculo"/>
          <w:rFonts w:ascii="Arial" w:hAnsi="Arial" w:cs="Arial"/>
          <w:sz w:val="24"/>
        </w:rPr>
      </w:pPr>
      <w:bookmarkStart w:id="0" w:name="_GoBack"/>
      <w:bookmarkEnd w:id="0"/>
      <w:r w:rsidRPr="00415876">
        <w:rPr>
          <w:rStyle w:val="Hipervnculo"/>
          <w:rFonts w:ascii="Arial" w:hAnsi="Arial" w:cs="Arial"/>
          <w:sz w:val="24"/>
        </w:rPr>
        <w:t>https://www.argentina.gob.ar/sites/default/files/anmat_manual_rotulado_nutricional_frontal.pdf</w:t>
      </w: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4E71D4" w:rsidRPr="00436F83" w:rsidRDefault="004E71D4" w:rsidP="00A507C1">
      <w:pPr>
        <w:shd w:val="clear" w:color="auto" w:fill="FFFFFF"/>
        <w:spacing w:after="0" w:line="240" w:lineRule="auto"/>
        <w:jc w:val="both"/>
        <w:rPr>
          <w:rStyle w:val="Hipervnculo"/>
          <w:rFonts w:ascii="Arial" w:hAnsi="Arial" w:cs="Arial"/>
          <w:sz w:val="24"/>
        </w:rPr>
      </w:pP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  <w: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  <w:t>MARCO LEGAL</w:t>
      </w:r>
    </w:p>
    <w:p w:rsidR="00415876" w:rsidRDefault="00436F83" w:rsidP="00436F83">
      <w:pPr>
        <w:pStyle w:val="printtr"/>
        <w:shd w:val="clear" w:color="auto" w:fill="FFFFFF"/>
        <w:jc w:val="both"/>
        <w:textAlignment w:val="center"/>
        <w:rPr>
          <w:rFonts w:ascii="Arial" w:eastAsiaTheme="minorHAnsi" w:hAnsi="Arial" w:cs="Arial"/>
          <w:szCs w:val="22"/>
          <w:lang w:eastAsia="en-US"/>
        </w:rPr>
      </w:pPr>
      <w:r w:rsidRPr="00436F83">
        <w:rPr>
          <w:rFonts w:ascii="Arial" w:eastAsiaTheme="minorHAnsi" w:hAnsi="Arial" w:cs="Arial"/>
          <w:szCs w:val="22"/>
          <w:lang w:eastAsia="en-US"/>
        </w:rPr>
        <w:t>Ley 18284 Código Alimentario Argentino</w:t>
      </w:r>
    </w:p>
    <w:p w:rsidR="00436F83" w:rsidRPr="00415876" w:rsidRDefault="00415876" w:rsidP="0041587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Ley 27642 de Promoción de la Alimentación Saludable- Etiquetado Nutricional Frontal)</w:t>
      </w:r>
      <w:r w:rsidR="00436F83" w:rsidRPr="00436F83">
        <w:rPr>
          <w:rFonts w:ascii="Arial" w:hAnsi="Arial" w:cs="Arial"/>
        </w:rPr>
        <w:t xml:space="preserve"> </w:t>
      </w:r>
    </w:p>
    <w:p w:rsidR="00436F83" w:rsidRDefault="00436F83" w:rsidP="00436F83">
      <w:pPr>
        <w:pStyle w:val="printtr"/>
        <w:shd w:val="clear" w:color="auto" w:fill="FFFFFF"/>
        <w:jc w:val="both"/>
        <w:textAlignment w:val="center"/>
        <w:rPr>
          <w:rFonts w:ascii="Arial" w:eastAsiaTheme="minorHAnsi" w:hAnsi="Arial" w:cs="Arial"/>
          <w:szCs w:val="22"/>
          <w:lang w:eastAsia="en-US"/>
        </w:rPr>
      </w:pPr>
      <w:r w:rsidRPr="00436F83">
        <w:rPr>
          <w:rFonts w:ascii="Arial" w:eastAsiaTheme="minorHAnsi" w:hAnsi="Arial" w:cs="Arial"/>
          <w:szCs w:val="22"/>
          <w:lang w:eastAsia="en-US"/>
        </w:rPr>
        <w:t>Ley 7551 Ley provincial de Control Bromatológico</w:t>
      </w:r>
    </w:p>
    <w:p w:rsidR="004F0D2A" w:rsidRDefault="004F0D2A" w:rsidP="00436F83">
      <w:pPr>
        <w:pStyle w:val="printtr"/>
        <w:shd w:val="clear" w:color="auto" w:fill="FFFFFF"/>
        <w:jc w:val="both"/>
        <w:textAlignment w:val="center"/>
        <w:rPr>
          <w:rFonts w:ascii="Arial" w:eastAsiaTheme="minorHAnsi" w:hAnsi="Arial" w:cs="Arial"/>
          <w:szCs w:val="22"/>
          <w:lang w:eastAsia="en-US"/>
        </w:rPr>
      </w:pPr>
    </w:p>
    <w:p w:rsidR="00436F83" w:rsidRDefault="00436F83" w:rsidP="00436F83">
      <w:pPr>
        <w:spacing w:after="0" w:line="240" w:lineRule="auto"/>
        <w:textAlignment w:val="top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  <w:r w:rsidRPr="00436F83"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  <w:t>OBSERVACIONES</w:t>
      </w:r>
    </w:p>
    <w:p w:rsidR="00436F83" w:rsidRPr="00436F83" w:rsidRDefault="00436F83" w:rsidP="00436F83">
      <w:pPr>
        <w:spacing w:after="0" w:line="240" w:lineRule="auto"/>
        <w:textAlignment w:val="top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</w:p>
    <w:p w:rsidR="00436F83" w:rsidRDefault="00436F83" w:rsidP="00436F83">
      <w:pPr>
        <w:spacing w:line="240" w:lineRule="auto"/>
        <w:jc w:val="both"/>
        <w:rPr>
          <w:rFonts w:ascii="Arial" w:hAnsi="Arial" w:cs="Arial"/>
          <w:sz w:val="24"/>
        </w:rPr>
      </w:pPr>
      <w:r w:rsidRPr="00436F83">
        <w:rPr>
          <w:rFonts w:ascii="Arial" w:hAnsi="Arial" w:cs="Arial"/>
          <w:sz w:val="24"/>
        </w:rPr>
        <w:t xml:space="preserve">Tiempo de gestión: </w:t>
      </w:r>
      <w:r w:rsidR="004B3D58">
        <w:rPr>
          <w:rFonts w:ascii="Arial" w:hAnsi="Arial" w:cs="Arial"/>
          <w:sz w:val="24"/>
        </w:rPr>
        <w:t>3</w:t>
      </w:r>
      <w:r w:rsidR="00BD3702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 xml:space="preserve"> días </w:t>
      </w:r>
      <w:r w:rsidR="004B3D58">
        <w:rPr>
          <w:rFonts w:ascii="Arial" w:hAnsi="Arial" w:cs="Arial"/>
          <w:sz w:val="24"/>
        </w:rPr>
        <w:t>hábiles</w:t>
      </w:r>
      <w:r>
        <w:rPr>
          <w:rFonts w:ascii="Arial" w:hAnsi="Arial" w:cs="Arial"/>
          <w:sz w:val="24"/>
        </w:rPr>
        <w:t xml:space="preserve"> (si el trámite no presenta observaciones)</w:t>
      </w:r>
    </w:p>
    <w:p w:rsidR="00436F83" w:rsidRPr="00436F83" w:rsidRDefault="00436F83" w:rsidP="00436F83">
      <w:pPr>
        <w:spacing w:line="240" w:lineRule="auto"/>
        <w:jc w:val="both"/>
        <w:rPr>
          <w:rFonts w:ascii="Arial" w:hAnsi="Arial" w:cs="Arial"/>
          <w:sz w:val="24"/>
        </w:rPr>
      </w:pPr>
    </w:p>
    <w:p w:rsidR="00436F83" w:rsidRDefault="00436F83" w:rsidP="00436F83">
      <w:pPr>
        <w:spacing w:after="0" w:line="240" w:lineRule="auto"/>
        <w:textAlignment w:val="top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  <w:r w:rsidRPr="00436F83"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  <w:t>PROCEDIMIENTOS</w:t>
      </w:r>
    </w:p>
    <w:p w:rsidR="00436F83" w:rsidRDefault="00436F83" w:rsidP="00CA4A0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935FC9">
        <w:rPr>
          <w:rFonts w:ascii="Arial" w:hAnsi="Arial" w:cs="Arial"/>
          <w:b/>
          <w:sz w:val="24"/>
        </w:rPr>
        <w:t xml:space="preserve">Pago del arancel </w:t>
      </w:r>
      <w:r>
        <w:rPr>
          <w:rFonts w:ascii="Arial" w:hAnsi="Arial" w:cs="Arial"/>
          <w:sz w:val="24"/>
        </w:rPr>
        <w:t>por transferencia bancaria o presencial en sucursales de Banco Macro.</w:t>
      </w:r>
    </w:p>
    <w:p w:rsidR="00BD3702" w:rsidRDefault="00436F83" w:rsidP="001B70B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BD3702">
        <w:rPr>
          <w:rFonts w:ascii="Arial" w:hAnsi="Arial" w:cs="Arial"/>
          <w:b/>
          <w:sz w:val="24"/>
        </w:rPr>
        <w:t>Generación del trámite virtual</w:t>
      </w:r>
      <w:r w:rsidRPr="00BD3702">
        <w:rPr>
          <w:rFonts w:ascii="Arial" w:hAnsi="Arial" w:cs="Arial"/>
          <w:sz w:val="24"/>
        </w:rPr>
        <w:t xml:space="preserve"> </w:t>
      </w:r>
      <w:r w:rsidR="00BD3702">
        <w:rPr>
          <w:rFonts w:ascii="Arial" w:hAnsi="Arial" w:cs="Arial"/>
          <w:sz w:val="24"/>
        </w:rPr>
        <w:t xml:space="preserve">ingresando a la plataforma </w:t>
      </w:r>
      <w:proofErr w:type="spellStart"/>
      <w:r w:rsidR="00BD3702" w:rsidRPr="00415876">
        <w:rPr>
          <w:rFonts w:ascii="Arial" w:hAnsi="Arial" w:cs="Arial"/>
          <w:b/>
          <w:color w:val="2E74B5" w:themeColor="accent1" w:themeShade="BF"/>
          <w:sz w:val="24"/>
        </w:rPr>
        <w:t>Tucuman</w:t>
      </w:r>
      <w:proofErr w:type="spellEnd"/>
      <w:r w:rsidR="00BD3702" w:rsidRPr="00415876">
        <w:rPr>
          <w:rFonts w:ascii="Arial" w:hAnsi="Arial" w:cs="Arial"/>
          <w:b/>
          <w:color w:val="2E74B5" w:themeColor="accent1" w:themeShade="BF"/>
          <w:sz w:val="24"/>
        </w:rPr>
        <w:t>-SIFEGA</w:t>
      </w:r>
      <w:r w:rsidR="00BD3702">
        <w:rPr>
          <w:rFonts w:ascii="Arial" w:hAnsi="Arial" w:cs="Arial"/>
          <w:sz w:val="24"/>
        </w:rPr>
        <w:t>, con usuario y contraseña, pestaña “Alimentos”, opción “Inscripción” o “Reinscripción” según corresponda</w:t>
      </w:r>
      <w:r w:rsidR="001B70B2">
        <w:rPr>
          <w:rFonts w:ascii="Arial" w:hAnsi="Arial" w:cs="Arial"/>
          <w:sz w:val="24"/>
        </w:rPr>
        <w:t>.</w:t>
      </w:r>
    </w:p>
    <w:p w:rsidR="001B70B2" w:rsidRDefault="001B70B2" w:rsidP="001B70B2">
      <w:pPr>
        <w:pStyle w:val="Prrafodelista"/>
        <w:ind w:left="735"/>
        <w:jc w:val="both"/>
        <w:rPr>
          <w:rFonts w:ascii="Arial" w:hAnsi="Arial" w:cs="Arial"/>
          <w:sz w:val="24"/>
        </w:rPr>
      </w:pPr>
      <w:r w:rsidRPr="001B70B2">
        <w:rPr>
          <w:rFonts w:ascii="Arial" w:hAnsi="Arial" w:cs="Arial"/>
          <w:sz w:val="24"/>
        </w:rPr>
        <w:t>Completar</w:t>
      </w:r>
      <w:r>
        <w:rPr>
          <w:rFonts w:ascii="Arial" w:hAnsi="Arial" w:cs="Arial"/>
          <w:sz w:val="24"/>
        </w:rPr>
        <w:t xml:space="preserve"> la información requerida en los diferentes bloques.</w:t>
      </w:r>
    </w:p>
    <w:p w:rsidR="001B70B2" w:rsidRDefault="00415876" w:rsidP="001B70B2">
      <w:pPr>
        <w:pStyle w:val="Prrafodelista"/>
        <w:ind w:left="7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</w:t>
      </w:r>
      <w:r w:rsidR="00436F83">
        <w:rPr>
          <w:rFonts w:ascii="Arial" w:hAnsi="Arial" w:cs="Arial"/>
          <w:sz w:val="24"/>
        </w:rPr>
        <w:t>inalizada la carga de</w:t>
      </w:r>
      <w:r>
        <w:rPr>
          <w:rFonts w:ascii="Arial" w:hAnsi="Arial" w:cs="Arial"/>
          <w:sz w:val="24"/>
        </w:rPr>
        <w:t xml:space="preserve">l formulario </w:t>
      </w:r>
      <w:r w:rsidR="00436F83">
        <w:rPr>
          <w:rFonts w:ascii="Arial" w:hAnsi="Arial" w:cs="Arial"/>
          <w:sz w:val="24"/>
        </w:rPr>
        <w:t>en la plataforma,</w:t>
      </w:r>
      <w:r w:rsidR="001B70B2">
        <w:rPr>
          <w:rFonts w:ascii="Arial" w:hAnsi="Arial" w:cs="Arial"/>
          <w:sz w:val="24"/>
        </w:rPr>
        <w:t xml:space="preserve"> se generará un número de trámite. </w:t>
      </w:r>
    </w:p>
    <w:p w:rsidR="00436F83" w:rsidRDefault="001B70B2" w:rsidP="001B70B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1B70B2">
        <w:rPr>
          <w:rFonts w:ascii="Arial" w:hAnsi="Arial" w:cs="Arial"/>
          <w:b/>
          <w:sz w:val="24"/>
        </w:rPr>
        <w:lastRenderedPageBreak/>
        <w:t>Asignación de Número de Expediente:</w:t>
      </w:r>
      <w:r>
        <w:rPr>
          <w:rFonts w:ascii="Arial" w:hAnsi="Arial" w:cs="Arial"/>
          <w:sz w:val="24"/>
        </w:rPr>
        <w:t xml:space="preserve"> Una vez recibido en nuestra Dirección,</w:t>
      </w:r>
      <w:r w:rsidR="00436F83">
        <w:rPr>
          <w:rFonts w:ascii="Arial" w:hAnsi="Arial" w:cs="Arial"/>
          <w:sz w:val="24"/>
        </w:rPr>
        <w:t xml:space="preserve"> se confeccionará el recibo y se asignará número de expediente.</w:t>
      </w:r>
    </w:p>
    <w:p w:rsidR="001B70B2" w:rsidRDefault="001B70B2" w:rsidP="001B70B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1B70B2">
        <w:rPr>
          <w:rFonts w:ascii="Arial" w:hAnsi="Arial" w:cs="Arial"/>
          <w:b/>
          <w:sz w:val="24"/>
        </w:rPr>
        <w:t>Derivación al laboratorio para evaluación</w:t>
      </w:r>
      <w:r>
        <w:rPr>
          <w:rFonts w:ascii="Arial" w:hAnsi="Arial" w:cs="Arial"/>
          <w:sz w:val="24"/>
        </w:rPr>
        <w:t>. El interesado debe ingresar a la plataforma durante el proceso para revisar si existen observaciones, en cuyo caso deberá notificarse, corregir y luego finalizar</w:t>
      </w:r>
      <w:r w:rsidR="00415876">
        <w:rPr>
          <w:rFonts w:ascii="Arial" w:hAnsi="Arial" w:cs="Arial"/>
          <w:sz w:val="24"/>
        </w:rPr>
        <w:t xml:space="preserve"> y reenviar</w:t>
      </w:r>
      <w:r>
        <w:rPr>
          <w:rFonts w:ascii="Arial" w:hAnsi="Arial" w:cs="Arial"/>
          <w:sz w:val="24"/>
        </w:rPr>
        <w:t>.</w:t>
      </w:r>
    </w:p>
    <w:p w:rsidR="00436F83" w:rsidRDefault="001B70B2" w:rsidP="0095526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1B70B2">
        <w:rPr>
          <w:rFonts w:ascii="Arial" w:hAnsi="Arial" w:cs="Arial"/>
          <w:b/>
          <w:sz w:val="24"/>
        </w:rPr>
        <w:t>Descarga y firma del certificado de RNPA</w:t>
      </w:r>
      <w:r>
        <w:rPr>
          <w:rFonts w:ascii="Arial" w:hAnsi="Arial" w:cs="Arial"/>
          <w:sz w:val="24"/>
        </w:rPr>
        <w:t xml:space="preserve"> en nuestras oficinas.</w:t>
      </w:r>
    </w:p>
    <w:p w:rsidR="004F0D2A" w:rsidRPr="0095526B" w:rsidRDefault="004F0D2A" w:rsidP="004F0D2A">
      <w:pPr>
        <w:pStyle w:val="Prrafodelista"/>
        <w:ind w:left="1095"/>
        <w:jc w:val="both"/>
        <w:rPr>
          <w:rFonts w:ascii="Arial" w:hAnsi="Arial" w:cs="Arial"/>
          <w:sz w:val="24"/>
        </w:rPr>
      </w:pPr>
    </w:p>
    <w:p w:rsidR="00436F83" w:rsidRPr="00415876" w:rsidRDefault="00436F83" w:rsidP="00436F83">
      <w:pPr>
        <w:spacing w:after="0" w:line="240" w:lineRule="auto"/>
        <w:textAlignment w:val="top"/>
        <w:rPr>
          <w:rFonts w:ascii="Arial" w:hAnsi="Arial" w:cs="Arial"/>
          <w:sz w:val="24"/>
        </w:rPr>
      </w:pPr>
      <w:r w:rsidRPr="00436F83"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  <w:t>TEMÁTICAS</w:t>
      </w:r>
      <w:r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  <w:t xml:space="preserve">  </w:t>
      </w:r>
      <w:r w:rsidRPr="00436F83">
        <w:rPr>
          <w:rFonts w:ascii="Raleway" w:eastAsia="Times New Roman" w:hAnsi="Raleway" w:cs="Times New Roman"/>
          <w:color w:val="000000"/>
          <w:sz w:val="27"/>
          <w:szCs w:val="21"/>
          <w:lang w:eastAsia="es-AR"/>
        </w:rPr>
        <w:t xml:space="preserve"> </w:t>
      </w:r>
      <w:r w:rsidRPr="00415876">
        <w:rPr>
          <w:rFonts w:ascii="Arial" w:hAnsi="Arial" w:cs="Arial"/>
          <w:sz w:val="24"/>
        </w:rPr>
        <w:t>Alimentos</w:t>
      </w:r>
    </w:p>
    <w:p w:rsidR="00436F83" w:rsidRPr="00436F83" w:rsidRDefault="00436F83" w:rsidP="00436F83">
      <w:pPr>
        <w:spacing w:after="0" w:line="240" w:lineRule="auto"/>
        <w:textAlignment w:val="top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</w:p>
    <w:p w:rsidR="004F0D2A" w:rsidRDefault="004F0D2A" w:rsidP="00436F83">
      <w:pPr>
        <w:spacing w:after="0" w:line="240" w:lineRule="auto"/>
        <w:textAlignment w:val="top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</w:p>
    <w:p w:rsidR="004F0D2A" w:rsidRDefault="004F0D2A" w:rsidP="00436F83">
      <w:pPr>
        <w:spacing w:after="0" w:line="240" w:lineRule="auto"/>
        <w:textAlignment w:val="top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</w:p>
    <w:p w:rsidR="004F0D2A" w:rsidRDefault="004F0D2A" w:rsidP="00436F83">
      <w:pPr>
        <w:spacing w:after="0" w:line="240" w:lineRule="auto"/>
        <w:textAlignment w:val="top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</w:p>
    <w:p w:rsidR="00436F83" w:rsidRPr="00436F83" w:rsidRDefault="00436F83" w:rsidP="00436F83">
      <w:pPr>
        <w:spacing w:after="0" w:line="240" w:lineRule="auto"/>
        <w:textAlignment w:val="top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  <w:r w:rsidRPr="00436F83"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  <w:t>MODALIDAD DE GESTIÓN</w:t>
      </w:r>
      <w:r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  <w:t xml:space="preserve"> </w:t>
      </w:r>
      <w:r w:rsidRPr="00436F83">
        <w:rPr>
          <w:rFonts w:ascii="Arial" w:hAnsi="Arial" w:cs="Arial"/>
          <w:sz w:val="24"/>
        </w:rPr>
        <w:t>Presencial/ Virtual</w:t>
      </w:r>
    </w:p>
    <w:p w:rsidR="00436F83" w:rsidRDefault="00436F83" w:rsidP="00436F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  <w:r w:rsidRPr="00436F83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:rsidR="004F0D2A" w:rsidRDefault="004F0D2A" w:rsidP="00436F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4F0D2A" w:rsidRPr="00436F83" w:rsidRDefault="004F0D2A" w:rsidP="00436F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</w:p>
    <w:p w:rsidR="00436F83" w:rsidRPr="00436F83" w:rsidRDefault="00436F83" w:rsidP="00436F83">
      <w:pPr>
        <w:spacing w:before="150" w:line="240" w:lineRule="auto"/>
        <w:outlineLvl w:val="2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  <w:r w:rsidRPr="00436F83"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  <w:t>CONSULTAS Y SUGERENCIAS</w:t>
      </w:r>
    </w:p>
    <w:p w:rsidR="00436F83" w:rsidRPr="00436F83" w:rsidRDefault="00436F83" w:rsidP="00436F8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436F83">
        <w:rPr>
          <w:rFonts w:ascii="Arial" w:eastAsia="Times New Roman" w:hAnsi="Arial" w:cs="Arial"/>
          <w:vanish/>
          <w:sz w:val="16"/>
          <w:szCs w:val="16"/>
          <w:lang w:eastAsia="es-AR"/>
        </w:rPr>
        <w:t>Final del formulario</w:t>
      </w:r>
    </w:p>
    <w:p w:rsidR="00436F83" w:rsidRPr="00436F83" w:rsidRDefault="00436F83" w:rsidP="00436F83">
      <w:pPr>
        <w:pStyle w:val="printtr"/>
        <w:shd w:val="clear" w:color="auto" w:fill="FFFFFF"/>
        <w:jc w:val="both"/>
        <w:textAlignment w:val="center"/>
        <w:rPr>
          <w:rFonts w:ascii="Arial" w:eastAsiaTheme="minorHAnsi" w:hAnsi="Arial" w:cs="Arial"/>
          <w:szCs w:val="22"/>
          <w:lang w:eastAsia="en-US"/>
        </w:rPr>
      </w:pPr>
    </w:p>
    <w:p w:rsidR="00436F83" w:rsidRDefault="00436F83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A507C1" w:rsidRDefault="00A507C1"/>
    <w:sectPr w:rsidR="00A507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6149E"/>
    <w:multiLevelType w:val="hybridMultilevel"/>
    <w:tmpl w:val="FEF0E1FA"/>
    <w:lvl w:ilvl="0" w:tplc="D974E54A">
      <w:start w:val="1"/>
      <w:numFmt w:val="decimal"/>
      <w:lvlText w:val="%1-"/>
      <w:lvlJc w:val="left"/>
      <w:pPr>
        <w:ind w:left="1095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15" w:hanging="360"/>
      </w:pPr>
    </w:lvl>
    <w:lvl w:ilvl="2" w:tplc="2C0A001B" w:tentative="1">
      <w:start w:val="1"/>
      <w:numFmt w:val="lowerRoman"/>
      <w:lvlText w:val="%3."/>
      <w:lvlJc w:val="right"/>
      <w:pPr>
        <w:ind w:left="2535" w:hanging="180"/>
      </w:pPr>
    </w:lvl>
    <w:lvl w:ilvl="3" w:tplc="2C0A000F" w:tentative="1">
      <w:start w:val="1"/>
      <w:numFmt w:val="decimal"/>
      <w:lvlText w:val="%4."/>
      <w:lvlJc w:val="left"/>
      <w:pPr>
        <w:ind w:left="3255" w:hanging="360"/>
      </w:pPr>
    </w:lvl>
    <w:lvl w:ilvl="4" w:tplc="2C0A0019" w:tentative="1">
      <w:start w:val="1"/>
      <w:numFmt w:val="lowerLetter"/>
      <w:lvlText w:val="%5."/>
      <w:lvlJc w:val="left"/>
      <w:pPr>
        <w:ind w:left="3975" w:hanging="360"/>
      </w:pPr>
    </w:lvl>
    <w:lvl w:ilvl="5" w:tplc="2C0A001B" w:tentative="1">
      <w:start w:val="1"/>
      <w:numFmt w:val="lowerRoman"/>
      <w:lvlText w:val="%6."/>
      <w:lvlJc w:val="right"/>
      <w:pPr>
        <w:ind w:left="4695" w:hanging="180"/>
      </w:pPr>
    </w:lvl>
    <w:lvl w:ilvl="6" w:tplc="2C0A000F" w:tentative="1">
      <w:start w:val="1"/>
      <w:numFmt w:val="decimal"/>
      <w:lvlText w:val="%7."/>
      <w:lvlJc w:val="left"/>
      <w:pPr>
        <w:ind w:left="5415" w:hanging="360"/>
      </w:pPr>
    </w:lvl>
    <w:lvl w:ilvl="7" w:tplc="2C0A0019" w:tentative="1">
      <w:start w:val="1"/>
      <w:numFmt w:val="lowerLetter"/>
      <w:lvlText w:val="%8."/>
      <w:lvlJc w:val="left"/>
      <w:pPr>
        <w:ind w:left="6135" w:hanging="360"/>
      </w:pPr>
    </w:lvl>
    <w:lvl w:ilvl="8" w:tplc="2C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3F974133"/>
    <w:multiLevelType w:val="hybridMultilevel"/>
    <w:tmpl w:val="63CAC870"/>
    <w:lvl w:ilvl="0" w:tplc="EB2C8284">
      <w:start w:val="1"/>
      <w:numFmt w:val="bullet"/>
      <w:lvlText w:val="-"/>
      <w:lvlJc w:val="left"/>
      <w:pPr>
        <w:ind w:left="1095" w:hanging="360"/>
      </w:pPr>
      <w:rPr>
        <w:rFonts w:ascii="Arial" w:eastAsiaTheme="minorHAnsi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6B69631D"/>
    <w:multiLevelType w:val="hybridMultilevel"/>
    <w:tmpl w:val="94A8581A"/>
    <w:lvl w:ilvl="0" w:tplc="04404F88">
      <w:start w:val="1"/>
      <w:numFmt w:val="decimal"/>
      <w:lvlText w:val="%1-"/>
      <w:lvlJc w:val="left"/>
      <w:pPr>
        <w:ind w:left="735" w:hanging="375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849B8"/>
    <w:multiLevelType w:val="multilevel"/>
    <w:tmpl w:val="BC9A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7C1"/>
    <w:rsid w:val="00113979"/>
    <w:rsid w:val="0012705C"/>
    <w:rsid w:val="00172EA8"/>
    <w:rsid w:val="001B70B2"/>
    <w:rsid w:val="002068F4"/>
    <w:rsid w:val="002749E7"/>
    <w:rsid w:val="00317493"/>
    <w:rsid w:val="003A0DD5"/>
    <w:rsid w:val="00415876"/>
    <w:rsid w:val="00436F83"/>
    <w:rsid w:val="004B3D58"/>
    <w:rsid w:val="004E71D4"/>
    <w:rsid w:val="004F0D2A"/>
    <w:rsid w:val="006E5656"/>
    <w:rsid w:val="007D06A1"/>
    <w:rsid w:val="007D688C"/>
    <w:rsid w:val="00897C66"/>
    <w:rsid w:val="008C739A"/>
    <w:rsid w:val="00935FC9"/>
    <w:rsid w:val="0095526B"/>
    <w:rsid w:val="00A507C1"/>
    <w:rsid w:val="00AE79A7"/>
    <w:rsid w:val="00B7457A"/>
    <w:rsid w:val="00BA4588"/>
    <w:rsid w:val="00BB6AB6"/>
    <w:rsid w:val="00BD3702"/>
    <w:rsid w:val="00BE6619"/>
    <w:rsid w:val="00CA4A0B"/>
    <w:rsid w:val="00CC49C1"/>
    <w:rsid w:val="00DD00F5"/>
    <w:rsid w:val="00F5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B2E5"/>
  <w15:chartTrackingRefBased/>
  <w15:docId w15:val="{F28E1710-6363-4270-AA71-B5C4D735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6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436F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79A7"/>
    <w:pPr>
      <w:ind w:left="720"/>
      <w:contextualSpacing/>
    </w:pPr>
  </w:style>
  <w:style w:type="character" w:customStyle="1" w:styleId="titulo-buscador">
    <w:name w:val="titulo-buscador"/>
    <w:basedOn w:val="Fuentedeprrafopredeter"/>
    <w:rsid w:val="004E71D4"/>
  </w:style>
  <w:style w:type="character" w:styleId="Hipervnculo">
    <w:name w:val="Hyperlink"/>
    <w:basedOn w:val="Fuentedeprrafopredeter"/>
    <w:uiPriority w:val="99"/>
    <w:unhideWhenUsed/>
    <w:rsid w:val="004E71D4"/>
    <w:rPr>
      <w:color w:val="0000FF"/>
      <w:u w:val="single"/>
    </w:rPr>
  </w:style>
  <w:style w:type="character" w:customStyle="1" w:styleId="titulo-organismo-enlace">
    <w:name w:val="titulo-organismo-enlace"/>
    <w:basedOn w:val="Fuentedeprrafopredeter"/>
    <w:rsid w:val="004E71D4"/>
  </w:style>
  <w:style w:type="paragraph" w:styleId="NormalWeb">
    <w:name w:val="Normal (Web)"/>
    <w:basedOn w:val="Normal"/>
    <w:uiPriority w:val="99"/>
    <w:semiHidden/>
    <w:unhideWhenUsed/>
    <w:rsid w:val="004E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31749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068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rinttr">
    <w:name w:val="print_tr"/>
    <w:basedOn w:val="Normal"/>
    <w:rsid w:val="0043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436F83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36F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36F83"/>
    <w:rPr>
      <w:rFonts w:ascii="Arial" w:eastAsia="Times New Roman" w:hAnsi="Arial" w:cs="Arial"/>
      <w:vanish/>
      <w:sz w:val="16"/>
      <w:szCs w:val="16"/>
      <w:lang w:eastAsia="es-AR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36F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36F83"/>
    <w:rPr>
      <w:rFonts w:ascii="Arial" w:eastAsia="Times New Roman" w:hAnsi="Arial" w:cs="Arial"/>
      <w:vanish/>
      <w:sz w:val="16"/>
      <w:szCs w:val="16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656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E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</w:div>
        <w:div w:id="6215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</w:div>
      </w:divsChild>
    </w:div>
    <w:div w:id="5861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79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5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6123">
          <w:marLeft w:val="0"/>
          <w:marRight w:val="0"/>
          <w:marTop w:val="0"/>
          <w:marBottom w:val="3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97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48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16518">
          <w:marLeft w:val="0"/>
          <w:marRight w:val="0"/>
          <w:marTop w:val="0"/>
          <w:marBottom w:val="3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64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71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45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190052">
          <w:marLeft w:val="0"/>
          <w:marRight w:val="0"/>
          <w:marTop w:val="0"/>
          <w:marBottom w:val="3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43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42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9492">
          <w:marLeft w:val="0"/>
          <w:marRight w:val="0"/>
          <w:marTop w:val="0"/>
          <w:marBottom w:val="3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7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38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7913">
              <w:marLeft w:val="0"/>
              <w:marRight w:val="0"/>
              <w:marTop w:val="0"/>
              <w:marBottom w:val="3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8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8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4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6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90125">
              <w:marLeft w:val="366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2616">
              <w:marLeft w:val="366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3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9674">
              <w:marLeft w:val="366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1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23">
              <w:marLeft w:val="366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3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6459">
              <w:marLeft w:val="366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gentina.gob.ar/sites/default/files/2021/03/35_-_ley_de_promocion_de_alimentacion_saludable_-_arg._productiva.pdf" TargetMode="External"/><Relationship Id="rId5" Type="http://schemas.openxmlformats.org/officeDocument/2006/relationships/hyperlink" Target="mailto:laboratorio.bromatologiatu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DB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Sección Empadronamiento</dc:creator>
  <cp:keywords/>
  <dc:description/>
  <cp:lastModifiedBy>Empadronamiento 3</cp:lastModifiedBy>
  <cp:revision>11</cp:revision>
  <cp:lastPrinted>2024-04-04T13:58:00Z</cp:lastPrinted>
  <dcterms:created xsi:type="dcterms:W3CDTF">2024-04-04T12:30:00Z</dcterms:created>
  <dcterms:modified xsi:type="dcterms:W3CDTF">2024-04-05T13:11:00Z</dcterms:modified>
</cp:coreProperties>
</file>